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BE5" w:rsidP="00441D82" w:rsidRDefault="00441D82" w14:paraId="391B2324" w14:textId="256E3A16">
      <w:pPr>
        <w:jc w:val="center"/>
        <w:rPr>
          <w:rFonts w:ascii="Arial" w:hAnsi="Arial" w:cs="Arial"/>
          <w:b w:val="1"/>
          <w:bCs w:val="1"/>
          <w:sz w:val="32"/>
          <w:szCs w:val="32"/>
          <w:u w:val="single"/>
        </w:rPr>
      </w:pPr>
      <w:r w:rsidRPr="0F8B3093" w:rsidR="00441D82">
        <w:rPr>
          <w:rFonts w:ascii="Arial" w:hAnsi="Arial" w:cs="Arial"/>
          <w:b w:val="1"/>
          <w:bCs w:val="1"/>
          <w:sz w:val="32"/>
          <w:szCs w:val="32"/>
          <w:u w:val="single"/>
        </w:rPr>
        <w:t>Annual</w:t>
      </w:r>
      <w:r w:rsidRPr="0F8B3093" w:rsidR="15116CCB">
        <w:rPr>
          <w:rFonts w:ascii="Arial" w:hAnsi="Arial" w:cs="Arial"/>
          <w:b w:val="1"/>
          <w:bCs w:val="1"/>
          <w:sz w:val="32"/>
          <w:szCs w:val="32"/>
          <w:u w:val="single"/>
        </w:rPr>
        <w:t xml:space="preserve"> /</w:t>
      </w:r>
      <w:r w:rsidRPr="0F8B3093" w:rsidR="00441D82">
        <w:rPr>
          <w:rFonts w:ascii="Arial" w:hAnsi="Arial" w:cs="Arial"/>
          <w:b w:val="1"/>
          <w:bCs w:val="1"/>
          <w:sz w:val="32"/>
          <w:szCs w:val="32"/>
          <w:u w:val="single"/>
        </w:rPr>
        <w:t xml:space="preserve"> Leave Policy and Procedure</w:t>
      </w:r>
    </w:p>
    <w:p w:rsidRPr="007A7FEE" w:rsidR="007A7FEE" w:rsidP="00441D82" w:rsidRDefault="007A7FEE" w14:paraId="34AD7239" w14:textId="77777777">
      <w:pPr>
        <w:jc w:val="center"/>
        <w:rPr>
          <w:rFonts w:ascii="Arial" w:hAnsi="Arial" w:cs="Arial"/>
          <w:b/>
          <w:bCs/>
          <w:sz w:val="32"/>
          <w:szCs w:val="32"/>
          <w:u w:val="single"/>
        </w:rPr>
      </w:pPr>
    </w:p>
    <w:p w:rsidRPr="007A7FEE" w:rsidR="00C927D3" w:rsidP="00C927D3" w:rsidRDefault="00C927D3" w14:paraId="172E01EA" w14:textId="614F2A09">
      <w:pPr>
        <w:pStyle w:val="ListParagraph"/>
        <w:numPr>
          <w:ilvl w:val="0"/>
          <w:numId w:val="1"/>
        </w:numPr>
        <w:rPr>
          <w:rFonts w:ascii="Arial" w:hAnsi="Arial" w:cs="Arial"/>
          <w:b/>
          <w:bCs/>
          <w:u w:val="single"/>
          <w:shd w:val="clear" w:color="auto" w:fill="FFFFFF"/>
        </w:rPr>
      </w:pPr>
      <w:r w:rsidRPr="007A7FEE">
        <w:rPr>
          <w:rFonts w:ascii="Arial" w:hAnsi="Arial" w:cs="Arial"/>
          <w:b/>
          <w:bCs/>
          <w:u w:val="single"/>
          <w:shd w:val="clear" w:color="auto" w:fill="FFFFFF"/>
        </w:rPr>
        <w:t>Policy Statement</w:t>
      </w:r>
    </w:p>
    <w:p w:rsidRPr="007A7FEE" w:rsidR="00C927D3" w:rsidP="00C927D3" w:rsidRDefault="00C927D3" w14:paraId="36B7ACD4" w14:textId="77777777">
      <w:pPr>
        <w:pStyle w:val="ListParagraph"/>
        <w:rPr>
          <w:rFonts w:ascii="Arial" w:hAnsi="Arial" w:cs="Arial"/>
          <w:b/>
          <w:bCs/>
          <w:u w:val="single"/>
          <w:shd w:val="clear" w:color="auto" w:fill="FFFFFF"/>
        </w:rPr>
      </w:pPr>
    </w:p>
    <w:p w:rsidRPr="007A7FEE" w:rsidR="00C927D3" w:rsidP="007A7FEE" w:rsidRDefault="00C927D3" w14:paraId="336DF3D4" w14:textId="1C2FDC0B">
      <w:pPr>
        <w:pStyle w:val="ListParagraph"/>
        <w:numPr>
          <w:ilvl w:val="1"/>
          <w:numId w:val="1"/>
        </w:numPr>
        <w:ind w:left="1304"/>
        <w:rPr>
          <w:rFonts w:ascii="Arial" w:hAnsi="Arial" w:cs="Arial"/>
        </w:rPr>
      </w:pPr>
      <w:r w:rsidRPr="007A7FEE">
        <w:rPr>
          <w:rFonts w:ascii="Arial" w:hAnsi="Arial" w:cs="Arial"/>
          <w:shd w:val="clear" w:color="auto" w:fill="FFFFFF"/>
        </w:rPr>
        <w:t>Annual Leave is simply </w:t>
      </w:r>
      <w:r w:rsidRPr="007A7FEE">
        <w:rPr>
          <w:rFonts w:ascii="Arial" w:hAnsi="Arial" w:cs="Arial"/>
        </w:rPr>
        <w:t>taking a day off from work after informing the</w:t>
      </w:r>
    </w:p>
    <w:p w:rsidR="007A7FEE" w:rsidP="007A7FEE" w:rsidRDefault="00C927D3" w14:paraId="6D357F1D" w14:textId="77777777">
      <w:pPr>
        <w:pStyle w:val="ListParagraph"/>
        <w:ind w:left="1304"/>
        <w:rPr>
          <w:rFonts w:ascii="Arial" w:hAnsi="Arial" w:cs="Arial"/>
          <w:shd w:val="clear" w:color="auto" w:fill="FFFFFF"/>
        </w:rPr>
      </w:pPr>
      <w:r w:rsidRPr="007A7FEE">
        <w:rPr>
          <w:rFonts w:ascii="Arial" w:hAnsi="Arial" w:cs="Arial"/>
        </w:rPr>
        <w:t>management formally and sometimes even informally</w:t>
      </w:r>
      <w:r w:rsidRPr="007A7FEE">
        <w:rPr>
          <w:rFonts w:ascii="Arial" w:hAnsi="Arial" w:cs="Arial"/>
          <w:shd w:val="clear" w:color="auto" w:fill="FFFFFF"/>
        </w:rPr>
        <w:t>.</w:t>
      </w:r>
    </w:p>
    <w:p w:rsidR="007A7FEE" w:rsidP="007A7FEE" w:rsidRDefault="007A7FEE" w14:paraId="76676B56" w14:textId="77777777">
      <w:pPr>
        <w:pStyle w:val="ListParagraph"/>
        <w:ind w:left="1304"/>
        <w:rPr>
          <w:rFonts w:ascii="Arial" w:hAnsi="Arial" w:cs="Arial"/>
          <w:shd w:val="clear" w:color="auto" w:fill="FFFFFF"/>
        </w:rPr>
      </w:pPr>
    </w:p>
    <w:p w:rsidRPr="007A7FEE" w:rsidR="007A7FEE" w:rsidP="007A7FEE" w:rsidRDefault="00C927D3" w14:paraId="49827E0A" w14:textId="2E2A247E">
      <w:pPr>
        <w:pStyle w:val="ListParagraph"/>
        <w:numPr>
          <w:ilvl w:val="1"/>
          <w:numId w:val="1"/>
        </w:numPr>
        <w:ind w:left="1267"/>
        <w:rPr>
          <w:rFonts w:ascii="Arial" w:hAnsi="Arial" w:cs="Arial"/>
          <w:shd w:val="clear" w:color="auto" w:fill="FFFFFF"/>
        </w:rPr>
      </w:pPr>
      <w:r w:rsidRPr="007A7FEE">
        <w:rPr>
          <w:rFonts w:ascii="Arial" w:hAnsi="Arial" w:cs="Arial"/>
          <w:shd w:val="clear" w:color="auto" w:fill="FFFFFF"/>
        </w:rPr>
        <w:t>Annual leave are days that every working professional is entitled to and paid</w:t>
      </w:r>
    </w:p>
    <w:p w:rsidRPr="007A7FEE" w:rsidR="00E11AEB" w:rsidP="007A7FEE" w:rsidRDefault="00C927D3" w14:paraId="5D4AE106" w14:textId="0BFED01C">
      <w:pPr>
        <w:pStyle w:val="ListParagraph"/>
        <w:ind w:left="1247"/>
        <w:rPr>
          <w:rFonts w:ascii="Arial" w:hAnsi="Arial" w:cs="Arial"/>
          <w:shd w:val="clear" w:color="auto" w:fill="FFFFFF"/>
        </w:rPr>
      </w:pPr>
      <w:r w:rsidRPr="007A7FEE">
        <w:rPr>
          <w:rFonts w:ascii="Arial" w:hAnsi="Arial" w:cs="Arial"/>
          <w:shd w:val="clear" w:color="auto" w:fill="FFFFFF"/>
        </w:rPr>
        <w:t xml:space="preserve">for. </w:t>
      </w:r>
    </w:p>
    <w:p w:rsidRPr="007A7FEE" w:rsidR="00C927D3" w:rsidP="007A7FEE" w:rsidRDefault="00C927D3" w14:paraId="5BC1A7D6" w14:textId="77777777">
      <w:pPr>
        <w:pStyle w:val="ListParagraph"/>
        <w:ind w:left="1304"/>
        <w:rPr>
          <w:rFonts w:ascii="Arial" w:hAnsi="Arial" w:cs="Arial"/>
          <w:shd w:val="clear" w:color="auto" w:fill="FFFFFF"/>
        </w:rPr>
      </w:pPr>
    </w:p>
    <w:p w:rsidRPr="007A7FEE" w:rsidR="00C927D3" w:rsidP="00C927D3" w:rsidRDefault="00C927D3" w14:paraId="4DFCF804" w14:textId="3DA5068B">
      <w:pPr>
        <w:pStyle w:val="ListParagraph"/>
        <w:numPr>
          <w:ilvl w:val="0"/>
          <w:numId w:val="1"/>
        </w:numPr>
        <w:rPr>
          <w:rFonts w:ascii="Arial" w:hAnsi="Arial" w:cs="Arial"/>
          <w:b/>
          <w:bCs/>
          <w:color w:val="202124"/>
          <w:u w:val="single"/>
          <w:shd w:val="clear" w:color="auto" w:fill="FFFFFF"/>
        </w:rPr>
      </w:pPr>
      <w:r w:rsidRPr="007A7FEE">
        <w:rPr>
          <w:rFonts w:ascii="Arial" w:hAnsi="Arial" w:cs="Arial"/>
          <w:b/>
          <w:bCs/>
          <w:color w:val="202124"/>
          <w:u w:val="single"/>
          <w:shd w:val="clear" w:color="auto" w:fill="FFFFFF"/>
        </w:rPr>
        <w:t>Purpose</w:t>
      </w:r>
    </w:p>
    <w:p w:rsidRPr="007A7FEE" w:rsidR="00C927D3" w:rsidP="00C927D3" w:rsidRDefault="00C927D3" w14:paraId="53785575" w14:textId="77777777">
      <w:pPr>
        <w:pStyle w:val="ListParagraph"/>
        <w:rPr>
          <w:rFonts w:ascii="Arial" w:hAnsi="Arial" w:cs="Arial"/>
          <w:b/>
          <w:bCs/>
          <w:color w:val="202124"/>
          <w:u w:val="single"/>
          <w:shd w:val="clear" w:color="auto" w:fill="FFFFFF"/>
        </w:rPr>
      </w:pPr>
    </w:p>
    <w:p w:rsidRPr="007A7FEE" w:rsidR="00C927D3" w:rsidP="007A7FEE" w:rsidRDefault="00C927D3" w14:paraId="6B523B75" w14:textId="5133B294">
      <w:pPr>
        <w:pStyle w:val="ListParagraph"/>
        <w:numPr>
          <w:ilvl w:val="1"/>
          <w:numId w:val="1"/>
        </w:numPr>
        <w:ind w:left="1307"/>
        <w:rPr>
          <w:rFonts w:ascii="Arial" w:hAnsi="Arial" w:cs="Arial"/>
          <w:color w:val="202124"/>
          <w:shd w:val="clear" w:color="auto" w:fill="FFFFFF"/>
        </w:rPr>
      </w:pPr>
      <w:r w:rsidRPr="007A7FEE">
        <w:rPr>
          <w:rFonts w:ascii="Arial" w:hAnsi="Arial" w:cs="Arial"/>
          <w:color w:val="202124"/>
          <w:shd w:val="clear" w:color="auto" w:fill="FFFFFF"/>
        </w:rPr>
        <w:t>The annual leave policy </w:t>
      </w:r>
      <w:r w:rsidRPr="007A7FEE">
        <w:rPr>
          <w:rFonts w:ascii="Arial" w:hAnsi="Arial" w:cs="Arial"/>
          <w:color w:val="040C28"/>
        </w:rPr>
        <w:t>makes it clear what employees are and aren't entitled to</w:t>
      </w:r>
      <w:r w:rsidRPr="007A7FEE">
        <w:rPr>
          <w:rFonts w:ascii="Arial" w:hAnsi="Arial" w:cs="Arial"/>
          <w:color w:val="202124"/>
          <w:shd w:val="clear" w:color="auto" w:fill="FFFFFF"/>
        </w:rPr>
        <w:t xml:space="preserve">. It also outlines how holiday will be granted and any periods of business where holiday </w:t>
      </w:r>
      <w:r w:rsidRPr="007A7FEE" w:rsidR="009F04FC">
        <w:rPr>
          <w:rFonts w:ascii="Arial" w:hAnsi="Arial" w:cs="Arial"/>
          <w:color w:val="202124"/>
          <w:shd w:val="clear" w:color="auto" w:fill="FFFFFF"/>
        </w:rPr>
        <w:t>can</w:t>
      </w:r>
      <w:r w:rsidRPr="007A7FEE">
        <w:rPr>
          <w:rFonts w:ascii="Arial" w:hAnsi="Arial" w:cs="Arial"/>
          <w:color w:val="202124"/>
          <w:shd w:val="clear" w:color="auto" w:fill="FFFFFF"/>
        </w:rPr>
        <w:t xml:space="preserve"> be refused</w:t>
      </w:r>
      <w:r w:rsidRPr="007A7FEE" w:rsidR="008340DE">
        <w:rPr>
          <w:rFonts w:ascii="Arial" w:hAnsi="Arial" w:cs="Arial"/>
          <w:color w:val="202124"/>
          <w:shd w:val="clear" w:color="auto" w:fill="FFFFFF"/>
        </w:rPr>
        <w:t xml:space="preserve">; </w:t>
      </w:r>
      <w:r w:rsidRPr="007A7FEE">
        <w:rPr>
          <w:rFonts w:ascii="Arial" w:hAnsi="Arial" w:cs="Arial"/>
          <w:i/>
          <w:iCs/>
          <w:color w:val="202124"/>
          <w:shd w:val="clear" w:color="auto" w:fill="FFFFFF"/>
        </w:rPr>
        <w:t>for example</w:t>
      </w:r>
      <w:r w:rsidRPr="007A7FEE">
        <w:rPr>
          <w:rFonts w:ascii="Arial" w:hAnsi="Arial" w:cs="Arial"/>
          <w:color w:val="202124"/>
          <w:shd w:val="clear" w:color="auto" w:fill="FFFFFF"/>
        </w:rPr>
        <w:t xml:space="preserve">, </w:t>
      </w:r>
      <w:r w:rsidRPr="007A7FEE" w:rsidR="009F04FC">
        <w:rPr>
          <w:rFonts w:ascii="Arial" w:hAnsi="Arial" w:cs="Arial"/>
          <w:color w:val="202124"/>
          <w:shd w:val="clear" w:color="auto" w:fill="FFFFFF"/>
        </w:rPr>
        <w:t>if there is not enough notice between the request and when the employee wishes to take their leave</w:t>
      </w:r>
      <w:r w:rsidRPr="007A7FEE" w:rsidR="008340DE">
        <w:rPr>
          <w:rFonts w:ascii="Arial" w:hAnsi="Arial" w:cs="Arial"/>
          <w:color w:val="202124"/>
          <w:shd w:val="clear" w:color="auto" w:fill="FFFFFF"/>
        </w:rPr>
        <w:t>; O</w:t>
      </w:r>
      <w:r w:rsidRPr="007A7FEE" w:rsidR="009F04FC">
        <w:rPr>
          <w:rFonts w:ascii="Arial" w:hAnsi="Arial" w:cs="Arial"/>
          <w:color w:val="202124"/>
          <w:shd w:val="clear" w:color="auto" w:fill="FFFFFF"/>
        </w:rPr>
        <w:t xml:space="preserve">r </w:t>
      </w:r>
      <w:r w:rsidRPr="007A7FEE" w:rsidR="008340DE">
        <w:rPr>
          <w:rFonts w:ascii="Arial" w:hAnsi="Arial" w:cs="Arial"/>
          <w:color w:val="202124"/>
          <w:shd w:val="clear" w:color="auto" w:fill="FFFFFF"/>
        </w:rPr>
        <w:t xml:space="preserve">if the request is a run up to </w:t>
      </w:r>
      <w:r w:rsidRPr="007A7FEE">
        <w:rPr>
          <w:rFonts w:ascii="Arial" w:hAnsi="Arial" w:cs="Arial"/>
          <w:color w:val="202124"/>
          <w:shd w:val="clear" w:color="auto" w:fill="FFFFFF"/>
        </w:rPr>
        <w:t xml:space="preserve">one of </w:t>
      </w:r>
      <w:r w:rsidRPr="007A7FEE" w:rsidR="008340DE">
        <w:rPr>
          <w:rFonts w:ascii="Arial" w:hAnsi="Arial" w:cs="Arial"/>
          <w:color w:val="202124"/>
          <w:shd w:val="clear" w:color="auto" w:fill="FFFFFF"/>
        </w:rPr>
        <w:t xml:space="preserve">the </w:t>
      </w:r>
      <w:r w:rsidRPr="007A7FEE">
        <w:rPr>
          <w:rFonts w:ascii="Arial" w:hAnsi="Arial" w:cs="Arial"/>
          <w:color w:val="202124"/>
          <w:shd w:val="clear" w:color="auto" w:fill="FFFFFF"/>
        </w:rPr>
        <w:t xml:space="preserve">busiest periods </w:t>
      </w:r>
      <w:r w:rsidRPr="007A7FEE" w:rsidR="008340DE">
        <w:rPr>
          <w:rFonts w:ascii="Arial" w:hAnsi="Arial" w:cs="Arial"/>
          <w:color w:val="202124"/>
          <w:shd w:val="clear" w:color="auto" w:fill="FFFFFF"/>
        </w:rPr>
        <w:t>with the company</w:t>
      </w:r>
      <w:r w:rsidRPr="007A7FEE">
        <w:rPr>
          <w:rFonts w:ascii="Arial" w:hAnsi="Arial" w:cs="Arial"/>
          <w:color w:val="202124"/>
          <w:shd w:val="clear" w:color="auto" w:fill="FFFFFF"/>
        </w:rPr>
        <w:t>.</w:t>
      </w:r>
    </w:p>
    <w:p w:rsidRPr="007A7FEE" w:rsidR="008340DE" w:rsidP="008340DE" w:rsidRDefault="00E11AEB" w14:paraId="19279820" w14:textId="4FB1E7F1">
      <w:pPr>
        <w:pStyle w:val="PlainText"/>
        <w:numPr>
          <w:ilvl w:val="0"/>
          <w:numId w:val="1"/>
        </w:numPr>
        <w:rPr>
          <w:rFonts w:ascii="Arial" w:hAnsi="Arial" w:cs="Arial"/>
          <w:b/>
          <w:bCs/>
          <w:szCs w:val="22"/>
          <w:u w:val="single"/>
        </w:rPr>
      </w:pPr>
      <w:r w:rsidRPr="007A7FEE">
        <w:rPr>
          <w:rFonts w:ascii="Arial" w:hAnsi="Arial" w:cs="Arial"/>
          <w:b/>
          <w:bCs/>
          <w:szCs w:val="22"/>
          <w:u w:val="single"/>
        </w:rPr>
        <w:t>Eligibility</w:t>
      </w:r>
    </w:p>
    <w:p w:rsidRPr="007A7FEE" w:rsidR="008340DE" w:rsidP="00E11AEB" w:rsidRDefault="008340DE" w14:paraId="15D28DC4" w14:textId="77777777">
      <w:pPr>
        <w:pStyle w:val="PlainText"/>
        <w:rPr>
          <w:rFonts w:ascii="Arial" w:hAnsi="Arial" w:cs="Arial"/>
          <w:szCs w:val="22"/>
        </w:rPr>
      </w:pPr>
    </w:p>
    <w:p w:rsidRPr="007A7FEE" w:rsidR="00E11AEB" w:rsidP="007A7FEE" w:rsidRDefault="008340DE" w14:paraId="571E470F" w14:textId="735D39A3">
      <w:pPr>
        <w:pStyle w:val="PlainText"/>
        <w:ind w:left="227" w:right="57" w:firstLine="720"/>
        <w:rPr>
          <w:rFonts w:ascii="Arial" w:hAnsi="Arial" w:cs="Arial"/>
          <w:szCs w:val="22"/>
        </w:rPr>
      </w:pPr>
      <w:r w:rsidRPr="007A7FEE">
        <w:rPr>
          <w:rFonts w:ascii="Arial" w:hAnsi="Arial" w:cs="Arial"/>
          <w:szCs w:val="22"/>
        </w:rPr>
        <w:t xml:space="preserve">3.1 Those who are employed by IZ Energy </w:t>
      </w:r>
      <w:r w:rsidRPr="007A7FEE" w:rsidR="00E11AEB">
        <w:rPr>
          <w:rFonts w:ascii="Arial" w:hAnsi="Arial" w:cs="Arial"/>
          <w:szCs w:val="22"/>
        </w:rPr>
        <w:t>are eligible for annual leave benefits.</w:t>
      </w:r>
    </w:p>
    <w:p w:rsidRPr="007A7FEE" w:rsidR="00E11AEB" w:rsidP="00E11AEB" w:rsidRDefault="00E11AEB" w14:paraId="3F98DCCC" w14:textId="77777777">
      <w:pPr>
        <w:pStyle w:val="PlainText"/>
        <w:rPr>
          <w:rFonts w:ascii="Arial" w:hAnsi="Arial" w:cs="Arial"/>
          <w:szCs w:val="22"/>
        </w:rPr>
      </w:pPr>
    </w:p>
    <w:p w:rsidRPr="007A7FEE" w:rsidR="00E11AEB" w:rsidP="00E11AEB" w:rsidRDefault="00E11AEB" w14:paraId="665B497C" w14:textId="1009DFAD">
      <w:pPr>
        <w:pStyle w:val="PlainText"/>
        <w:numPr>
          <w:ilvl w:val="0"/>
          <w:numId w:val="1"/>
        </w:numPr>
        <w:rPr>
          <w:rFonts w:ascii="Arial" w:hAnsi="Arial" w:cs="Arial"/>
          <w:b/>
          <w:bCs/>
          <w:szCs w:val="22"/>
          <w:u w:val="single"/>
        </w:rPr>
      </w:pPr>
      <w:r w:rsidRPr="007A7FEE">
        <w:rPr>
          <w:rFonts w:ascii="Arial" w:hAnsi="Arial" w:cs="Arial"/>
          <w:b/>
          <w:bCs/>
          <w:szCs w:val="22"/>
          <w:u w:val="single"/>
        </w:rPr>
        <w:t>Accrual</w:t>
      </w:r>
    </w:p>
    <w:p w:rsidRPr="007A7FEE" w:rsidR="008340DE" w:rsidP="00E11AEB" w:rsidRDefault="008340DE" w14:paraId="0F164599" w14:textId="77777777">
      <w:pPr>
        <w:pStyle w:val="PlainText"/>
        <w:rPr>
          <w:rFonts w:ascii="Arial" w:hAnsi="Arial" w:cs="Arial"/>
          <w:szCs w:val="22"/>
        </w:rPr>
      </w:pPr>
    </w:p>
    <w:p w:rsidR="007A7FEE" w:rsidP="007A7FEE" w:rsidRDefault="008340DE" w14:paraId="232FBEFD" w14:textId="34676CF9">
      <w:pPr>
        <w:pStyle w:val="ListParagraph"/>
        <w:numPr>
          <w:ilvl w:val="1"/>
          <w:numId w:val="1"/>
        </w:numPr>
        <w:spacing w:line="0" w:lineRule="atLeast"/>
        <w:ind w:left="1304"/>
        <w:rPr>
          <w:rFonts w:ascii="Arial" w:hAnsi="Arial" w:eastAsia="Arial" w:cs="Arial"/>
        </w:rPr>
      </w:pPr>
      <w:r w:rsidRPr="007A7FEE">
        <w:rPr>
          <w:rFonts w:ascii="Arial" w:hAnsi="Arial" w:eastAsia="Arial" w:cs="Arial"/>
        </w:rPr>
        <w:t>The annual leave entitlement for full time employees 2</w:t>
      </w:r>
      <w:r w:rsidR="008703B7">
        <w:rPr>
          <w:rFonts w:ascii="Arial" w:hAnsi="Arial" w:eastAsia="Arial" w:cs="Arial"/>
        </w:rPr>
        <w:t>5</w:t>
      </w:r>
      <w:r w:rsidRPr="007A7FEE">
        <w:rPr>
          <w:rFonts w:ascii="Arial" w:hAnsi="Arial" w:eastAsia="Arial" w:cs="Arial"/>
        </w:rPr>
        <w:t>days per annum.</w:t>
      </w:r>
    </w:p>
    <w:p w:rsidR="007A7FEE" w:rsidP="007A7FEE" w:rsidRDefault="007A7FEE" w14:paraId="2526B541" w14:textId="77777777">
      <w:pPr>
        <w:pStyle w:val="ListParagraph"/>
        <w:spacing w:line="0" w:lineRule="atLeast"/>
        <w:ind w:left="1304"/>
        <w:rPr>
          <w:rFonts w:ascii="Arial" w:hAnsi="Arial" w:eastAsia="Arial" w:cs="Arial"/>
        </w:rPr>
      </w:pPr>
    </w:p>
    <w:p w:rsidR="007A7FEE" w:rsidP="007A7FEE" w:rsidRDefault="008340DE" w14:paraId="148EC52A" w14:textId="63BC858A">
      <w:pPr>
        <w:pStyle w:val="ListParagraph"/>
        <w:numPr>
          <w:ilvl w:val="1"/>
          <w:numId w:val="1"/>
        </w:numPr>
        <w:spacing w:line="0" w:lineRule="atLeast"/>
        <w:ind w:left="1304"/>
        <w:rPr>
          <w:rFonts w:ascii="Arial" w:hAnsi="Arial" w:eastAsia="Arial" w:cs="Arial"/>
        </w:rPr>
      </w:pPr>
      <w:r w:rsidRPr="007A7FEE">
        <w:rPr>
          <w:rFonts w:ascii="Arial" w:hAnsi="Arial" w:eastAsia="Arial" w:cs="Arial"/>
        </w:rPr>
        <w:t>Part-time employees have the same entitlement, pro rata to hours worked.</w:t>
      </w:r>
    </w:p>
    <w:p w:rsidRPr="007A7FEE" w:rsidR="007A7FEE" w:rsidP="00E647C1" w:rsidRDefault="007A7FEE" w14:paraId="2C964C7A" w14:textId="77777777">
      <w:pPr>
        <w:pStyle w:val="ListParagraph"/>
        <w:spacing w:after="0" w:line="0" w:lineRule="atLeast"/>
        <w:ind w:left="1304"/>
        <w:rPr>
          <w:rFonts w:ascii="Arial" w:hAnsi="Arial" w:eastAsia="Arial" w:cs="Arial"/>
        </w:rPr>
      </w:pPr>
    </w:p>
    <w:p w:rsidR="00E647C1" w:rsidP="00E647C1" w:rsidRDefault="008340DE" w14:paraId="31354E39" w14:textId="7575F899">
      <w:pPr>
        <w:pStyle w:val="ListParagraph"/>
        <w:numPr>
          <w:ilvl w:val="1"/>
          <w:numId w:val="1"/>
        </w:numPr>
        <w:spacing w:after="0" w:line="0" w:lineRule="atLeast"/>
        <w:ind w:left="1304"/>
        <w:rPr>
          <w:rFonts w:ascii="Arial" w:hAnsi="Arial" w:eastAsia="Arial" w:cs="Arial"/>
        </w:rPr>
      </w:pPr>
      <w:r w:rsidRPr="007A7FEE">
        <w:rPr>
          <w:rFonts w:ascii="Arial" w:hAnsi="Arial" w:eastAsia="Arial" w:cs="Arial"/>
        </w:rPr>
        <w:t xml:space="preserve">There are currently 8 UK public holidays per calendar year that all employees are entitled to. This number may vary in any given year. </w:t>
      </w:r>
    </w:p>
    <w:p w:rsidRPr="00E647C1" w:rsidR="00E647C1" w:rsidP="00E647C1" w:rsidRDefault="00E647C1" w14:paraId="264BBFB3" w14:textId="77777777">
      <w:pPr>
        <w:spacing w:after="0" w:line="0" w:lineRule="atLeast"/>
        <w:rPr>
          <w:rFonts w:ascii="Arial" w:hAnsi="Arial" w:eastAsia="Arial" w:cs="Arial"/>
        </w:rPr>
      </w:pPr>
    </w:p>
    <w:p w:rsidR="006C7FF3" w:rsidP="00E647C1" w:rsidRDefault="008340DE" w14:paraId="75A2009E" w14:textId="04728073">
      <w:pPr>
        <w:pStyle w:val="ListParagraph"/>
        <w:numPr>
          <w:ilvl w:val="1"/>
          <w:numId w:val="1"/>
        </w:numPr>
        <w:spacing w:after="0" w:line="0" w:lineRule="atLeast"/>
        <w:ind w:left="1304"/>
        <w:rPr>
          <w:rFonts w:ascii="Arial" w:hAnsi="Arial" w:eastAsia="Arial" w:cs="Arial"/>
        </w:rPr>
      </w:pPr>
      <w:r w:rsidRPr="008960BB">
        <w:rPr>
          <w:rFonts w:ascii="Arial" w:hAnsi="Arial" w:eastAsia="Arial" w:cs="Arial"/>
        </w:rPr>
        <w:t>The holiday year runs from 01</w:t>
      </w:r>
      <w:r w:rsidRPr="008960BB">
        <w:rPr>
          <w:rFonts w:ascii="Arial" w:hAnsi="Arial" w:eastAsia="Arial" w:cs="Arial"/>
          <w:vertAlign w:val="superscript"/>
        </w:rPr>
        <w:t>st</w:t>
      </w:r>
      <w:r w:rsidRPr="008960BB">
        <w:rPr>
          <w:rFonts w:ascii="Arial" w:hAnsi="Arial" w:eastAsia="Arial" w:cs="Arial"/>
        </w:rPr>
        <w:t xml:space="preserve"> January to 31</w:t>
      </w:r>
      <w:r w:rsidRPr="008960BB">
        <w:rPr>
          <w:rFonts w:ascii="Arial" w:hAnsi="Arial" w:eastAsia="Arial" w:cs="Arial"/>
          <w:vertAlign w:val="superscript"/>
        </w:rPr>
        <w:t>st</w:t>
      </w:r>
      <w:r w:rsidRPr="008960BB">
        <w:rPr>
          <w:rFonts w:ascii="Arial" w:hAnsi="Arial" w:eastAsia="Arial" w:cs="Arial"/>
        </w:rPr>
        <w:t xml:space="preserve"> December. </w:t>
      </w:r>
    </w:p>
    <w:p w:rsidRPr="008960BB" w:rsidR="008960BB" w:rsidP="008960BB" w:rsidRDefault="008960BB" w14:paraId="308FA958" w14:textId="77777777">
      <w:pPr>
        <w:pStyle w:val="ListParagraph"/>
        <w:rPr>
          <w:rFonts w:ascii="Arial" w:hAnsi="Arial" w:eastAsia="Arial" w:cs="Arial"/>
        </w:rPr>
      </w:pPr>
    </w:p>
    <w:p w:rsidRPr="00E647C1" w:rsidR="008960BB" w:rsidP="008960BB" w:rsidRDefault="008960BB" w14:paraId="5A0C9A7E" w14:textId="4B1C66F5">
      <w:pPr>
        <w:pStyle w:val="ListParagraph"/>
        <w:numPr>
          <w:ilvl w:val="0"/>
          <w:numId w:val="1"/>
        </w:numPr>
        <w:spacing w:line="0" w:lineRule="atLeast"/>
        <w:rPr>
          <w:rFonts w:ascii="Arial" w:hAnsi="Arial" w:eastAsia="Arial" w:cs="Arial"/>
          <w:b/>
          <w:bCs/>
          <w:u w:val="single"/>
        </w:rPr>
      </w:pPr>
      <w:r w:rsidRPr="00E647C1">
        <w:rPr>
          <w:rFonts w:ascii="Arial" w:hAnsi="Arial" w:eastAsia="Arial" w:cs="Arial"/>
          <w:b/>
          <w:bCs/>
          <w:u w:val="single"/>
        </w:rPr>
        <w:t>Public holidays</w:t>
      </w:r>
    </w:p>
    <w:p w:rsidR="008960BB" w:rsidP="008960BB" w:rsidRDefault="008960BB" w14:paraId="5749B7A9" w14:textId="77777777">
      <w:pPr>
        <w:pStyle w:val="ListParagraph"/>
        <w:spacing w:line="0" w:lineRule="atLeast"/>
        <w:ind w:left="1304"/>
        <w:rPr>
          <w:rFonts w:ascii="Arial" w:hAnsi="Arial" w:eastAsia="Arial" w:cs="Arial"/>
        </w:rPr>
      </w:pPr>
    </w:p>
    <w:p w:rsidR="00E647C1" w:rsidP="002A571D" w:rsidRDefault="008960BB" w14:paraId="30D401EC" w14:textId="77777777">
      <w:pPr>
        <w:pStyle w:val="ListParagraph"/>
        <w:numPr>
          <w:ilvl w:val="1"/>
          <w:numId w:val="1"/>
        </w:numPr>
        <w:spacing w:line="0" w:lineRule="atLeast"/>
        <w:ind w:left="1304"/>
        <w:rPr>
          <w:rFonts w:ascii="Arial" w:hAnsi="Arial" w:eastAsia="Arial" w:cs="Arial"/>
        </w:rPr>
      </w:pPr>
      <w:r w:rsidRPr="008960BB">
        <w:rPr>
          <w:rFonts w:ascii="Arial" w:hAnsi="Arial" w:eastAsia="Arial" w:cs="Arial"/>
        </w:rPr>
        <w:t>IZ Energy do not operate on public holidays.</w:t>
      </w:r>
    </w:p>
    <w:p w:rsidR="008960BB" w:rsidP="002A571D" w:rsidRDefault="008960BB" w14:paraId="2FB5E87A" w14:textId="696A5F39">
      <w:pPr>
        <w:pStyle w:val="ListParagraph"/>
        <w:spacing w:line="0" w:lineRule="atLeast"/>
        <w:ind w:left="1304"/>
        <w:rPr>
          <w:rFonts w:ascii="Arial" w:hAnsi="Arial" w:eastAsia="Arial" w:cs="Arial"/>
        </w:rPr>
      </w:pPr>
      <w:r w:rsidRPr="008960BB">
        <w:rPr>
          <w:rFonts w:ascii="Arial" w:hAnsi="Arial" w:eastAsia="Arial" w:cs="Arial"/>
        </w:rPr>
        <w:t xml:space="preserve"> </w:t>
      </w:r>
    </w:p>
    <w:p w:rsidR="008960BB" w:rsidP="002A571D" w:rsidRDefault="008960BB" w14:paraId="44C2D48D" w14:textId="16ABF0D4">
      <w:pPr>
        <w:pStyle w:val="ListParagraph"/>
        <w:numPr>
          <w:ilvl w:val="1"/>
          <w:numId w:val="1"/>
        </w:numPr>
        <w:spacing w:line="0" w:lineRule="atLeast"/>
        <w:ind w:left="1304"/>
        <w:rPr>
          <w:rFonts w:ascii="Arial" w:hAnsi="Arial" w:eastAsia="Arial" w:cs="Arial"/>
        </w:rPr>
      </w:pPr>
      <w:r>
        <w:rPr>
          <w:rFonts w:ascii="Arial" w:hAnsi="Arial" w:cs="Arial"/>
          <w:color w:val="040C28"/>
        </w:rPr>
        <w:t xml:space="preserve">IZ </w:t>
      </w:r>
      <w:r w:rsidRPr="00E647C1">
        <w:rPr>
          <w:rFonts w:ascii="Arial" w:hAnsi="Arial" w:cs="Arial"/>
        </w:rPr>
        <w:t>Energy do have the right to make changes to when you take holiday if they need to</w:t>
      </w:r>
      <w:r w:rsidRPr="00E647C1">
        <w:rPr>
          <w:rFonts w:ascii="Arial" w:hAnsi="Arial" w:cs="Arial"/>
          <w:shd w:val="clear" w:color="auto" w:fill="FFFFFF"/>
        </w:rPr>
        <w:t xml:space="preserve">. </w:t>
      </w:r>
      <w:r w:rsidRPr="00E647C1">
        <w:rPr>
          <w:rFonts w:ascii="Arial" w:hAnsi="Arial" w:cs="Arial"/>
          <w:i/>
          <w:iCs/>
          <w:shd w:val="clear" w:color="auto" w:fill="FFFFFF"/>
        </w:rPr>
        <w:t>For example</w:t>
      </w:r>
      <w:r w:rsidRPr="00E647C1">
        <w:rPr>
          <w:rFonts w:ascii="Arial" w:hAnsi="Arial" w:cs="Arial"/>
          <w:shd w:val="clear" w:color="auto" w:fill="FFFFFF"/>
        </w:rPr>
        <w:t>, IZ Energy can decide to shut over the</w:t>
      </w:r>
      <w:r w:rsidRPr="00E647C1" w:rsidR="00E647C1">
        <w:rPr>
          <w:rFonts w:ascii="Arial" w:hAnsi="Arial" w:cs="Arial"/>
          <w:shd w:val="clear" w:color="auto" w:fill="FFFFFF"/>
        </w:rPr>
        <w:t xml:space="preserve"> festive</w:t>
      </w:r>
      <w:r w:rsidRPr="00E647C1">
        <w:rPr>
          <w:rFonts w:ascii="Arial" w:hAnsi="Arial" w:cs="Arial"/>
          <w:shd w:val="clear" w:color="auto" w:fill="FFFFFF"/>
        </w:rPr>
        <w:t xml:space="preserve"> period and employees will be requested to use their paid holiday, even if in previous years </w:t>
      </w:r>
      <w:r w:rsidRPr="00E647C1" w:rsidR="00E647C1">
        <w:rPr>
          <w:rFonts w:ascii="Arial" w:hAnsi="Arial" w:cs="Arial"/>
          <w:shd w:val="clear" w:color="auto" w:fill="FFFFFF"/>
        </w:rPr>
        <w:t xml:space="preserve">IZ Energy </w:t>
      </w:r>
      <w:r w:rsidRPr="00E647C1">
        <w:rPr>
          <w:rFonts w:ascii="Arial" w:hAnsi="Arial" w:cs="Arial"/>
          <w:shd w:val="clear" w:color="auto" w:fill="FFFFFF"/>
        </w:rPr>
        <w:t xml:space="preserve">was open </w:t>
      </w:r>
      <w:r w:rsidRPr="00E647C1" w:rsidR="00E647C1">
        <w:rPr>
          <w:rFonts w:ascii="Arial" w:hAnsi="Arial" w:cs="Arial"/>
          <w:shd w:val="clear" w:color="auto" w:fill="FFFFFF"/>
        </w:rPr>
        <w:t>during festive period</w:t>
      </w:r>
      <w:r w:rsidR="00E647C1">
        <w:rPr>
          <w:rFonts w:ascii="Arial" w:hAnsi="Arial" w:cs="Arial"/>
          <w:shd w:val="clear" w:color="auto" w:fill="FFFFFF"/>
        </w:rPr>
        <w:t>.</w:t>
      </w:r>
    </w:p>
    <w:p w:rsidR="008960BB" w:rsidP="008960BB" w:rsidRDefault="008960BB" w14:paraId="63452956" w14:textId="720DBC91">
      <w:pPr>
        <w:spacing w:line="0" w:lineRule="atLeast"/>
        <w:ind w:left="720"/>
        <w:rPr>
          <w:rFonts w:ascii="Arial" w:hAnsi="Arial" w:eastAsia="Arial" w:cs="Arial"/>
        </w:rPr>
      </w:pPr>
    </w:p>
    <w:p w:rsidR="00E647C1" w:rsidP="008960BB" w:rsidRDefault="00E647C1" w14:paraId="0FC97C6C" w14:textId="77777777">
      <w:pPr>
        <w:spacing w:line="0" w:lineRule="atLeast"/>
        <w:ind w:left="720"/>
        <w:rPr>
          <w:rFonts w:ascii="Arial" w:hAnsi="Arial" w:eastAsia="Arial" w:cs="Arial"/>
        </w:rPr>
      </w:pPr>
    </w:p>
    <w:p w:rsidRPr="008960BB" w:rsidR="00E647C1" w:rsidP="008960BB" w:rsidRDefault="00E647C1" w14:paraId="4219C7AB" w14:textId="77777777">
      <w:pPr>
        <w:spacing w:line="0" w:lineRule="atLeast"/>
        <w:ind w:left="720"/>
        <w:rPr>
          <w:rFonts w:ascii="Arial" w:hAnsi="Arial" w:eastAsia="Arial" w:cs="Arial"/>
        </w:rPr>
      </w:pPr>
    </w:p>
    <w:p w:rsidRPr="007A7FEE" w:rsidR="00E11AEB" w:rsidP="008340DE" w:rsidRDefault="00E11AEB" w14:paraId="571F0FE8" w14:textId="77777777">
      <w:pPr>
        <w:pStyle w:val="PlainText"/>
        <w:spacing w:line="0" w:lineRule="atLeast"/>
        <w:rPr>
          <w:rFonts w:ascii="Arial" w:hAnsi="Arial" w:cs="Arial"/>
          <w:szCs w:val="22"/>
        </w:rPr>
      </w:pPr>
    </w:p>
    <w:p w:rsidRPr="007A7FEE" w:rsidR="006C7FF3" w:rsidP="008960BB" w:rsidRDefault="00E11AEB" w14:paraId="4801D330" w14:textId="5FEA9FEB">
      <w:pPr>
        <w:pStyle w:val="PlainText"/>
        <w:numPr>
          <w:ilvl w:val="0"/>
          <w:numId w:val="1"/>
        </w:numPr>
        <w:rPr>
          <w:rFonts w:ascii="Arial" w:hAnsi="Arial" w:cs="Arial"/>
          <w:b/>
          <w:bCs/>
          <w:szCs w:val="22"/>
          <w:u w:val="single"/>
        </w:rPr>
      </w:pPr>
      <w:r w:rsidRPr="007A7FEE">
        <w:rPr>
          <w:rFonts w:ascii="Arial" w:hAnsi="Arial" w:cs="Arial"/>
          <w:b/>
          <w:bCs/>
          <w:szCs w:val="22"/>
          <w:u w:val="single"/>
        </w:rPr>
        <w:t>Request Process</w:t>
      </w:r>
    </w:p>
    <w:p w:rsidRPr="007A7FEE" w:rsidR="006C7FF3" w:rsidP="00E11AEB" w:rsidRDefault="006C7FF3" w14:paraId="754734B8" w14:textId="77777777">
      <w:pPr>
        <w:pStyle w:val="PlainText"/>
        <w:rPr>
          <w:rFonts w:ascii="Arial" w:hAnsi="Arial" w:cs="Arial"/>
          <w:szCs w:val="22"/>
        </w:rPr>
      </w:pPr>
    </w:p>
    <w:p w:rsidRPr="007A7FEE" w:rsidR="00FA6586" w:rsidP="008960BB" w:rsidRDefault="006C7FF3" w14:paraId="5A8DE6B5" w14:textId="10D898C1">
      <w:pPr>
        <w:pStyle w:val="PlainText"/>
        <w:numPr>
          <w:ilvl w:val="1"/>
          <w:numId w:val="1"/>
        </w:numPr>
        <w:ind w:left="1324"/>
        <w:rPr>
          <w:rFonts w:ascii="Arial" w:hAnsi="Arial" w:cs="Arial"/>
          <w:szCs w:val="22"/>
        </w:rPr>
      </w:pPr>
      <w:r w:rsidRPr="007A7FEE">
        <w:rPr>
          <w:rFonts w:ascii="Arial" w:hAnsi="Arial" w:cs="Arial"/>
          <w:szCs w:val="22"/>
        </w:rPr>
        <w:t>Employees must submit leave requests using the Bright HR portal.</w:t>
      </w:r>
    </w:p>
    <w:p w:rsidRPr="007A7FEE" w:rsidR="00FA6586" w:rsidP="008960BB" w:rsidRDefault="006C7FF3" w14:paraId="3D93D5E9" w14:textId="77777777">
      <w:pPr>
        <w:pStyle w:val="PlainText"/>
        <w:numPr>
          <w:ilvl w:val="1"/>
          <w:numId w:val="1"/>
        </w:numPr>
        <w:shd w:val="clear" w:color="auto" w:fill="FFFFFF"/>
        <w:spacing w:before="300" w:after="300"/>
        <w:ind w:left="1324"/>
        <w:rPr>
          <w:rFonts w:ascii="Arial" w:hAnsi="Arial" w:cs="Arial"/>
          <w:color w:val="0B0C0C"/>
          <w:szCs w:val="22"/>
        </w:rPr>
      </w:pPr>
      <w:r w:rsidRPr="007A7FEE">
        <w:rPr>
          <w:rFonts w:ascii="Arial" w:hAnsi="Arial" w:cs="Arial"/>
          <w:color w:val="0B0C0C"/>
          <w:szCs w:val="22"/>
        </w:rPr>
        <w:t xml:space="preserve">The general notice period for taking leave is at least twice as long as the amount of leave a worker wants to take, plus 1 day. </w:t>
      </w:r>
      <w:r w:rsidRPr="007A7FEE">
        <w:rPr>
          <w:rFonts w:ascii="Arial" w:hAnsi="Arial" w:cs="Arial"/>
          <w:i/>
          <w:iCs/>
          <w:color w:val="0B0C0C"/>
          <w:szCs w:val="22"/>
        </w:rPr>
        <w:t>For example</w:t>
      </w:r>
      <w:r w:rsidRPr="007A7FEE">
        <w:rPr>
          <w:rFonts w:ascii="Arial" w:hAnsi="Arial" w:cs="Arial"/>
          <w:color w:val="0B0C0C"/>
          <w:szCs w:val="22"/>
        </w:rPr>
        <w:t>, a worker would give 3 days’ notice for 1 day’s leave.</w:t>
      </w:r>
    </w:p>
    <w:p w:rsidRPr="007A7FEE" w:rsidR="00FA6586" w:rsidP="008960BB" w:rsidRDefault="006C7FF3" w14:paraId="37D92B0E" w14:textId="77777777">
      <w:pPr>
        <w:pStyle w:val="PlainText"/>
        <w:numPr>
          <w:ilvl w:val="1"/>
          <w:numId w:val="1"/>
        </w:numPr>
        <w:shd w:val="clear" w:color="auto" w:fill="FFFFFF"/>
        <w:spacing w:before="300" w:after="300"/>
        <w:ind w:left="1324"/>
        <w:rPr>
          <w:rFonts w:ascii="Arial" w:hAnsi="Arial" w:cs="Arial"/>
          <w:color w:val="0B0C0C"/>
          <w:szCs w:val="22"/>
        </w:rPr>
      </w:pPr>
      <w:r w:rsidRPr="007A7FEE">
        <w:rPr>
          <w:rFonts w:ascii="Arial" w:hAnsi="Arial" w:cs="Arial"/>
          <w:color w:val="0B0C0C"/>
          <w:szCs w:val="22"/>
        </w:rPr>
        <w:t xml:space="preserve">An employer can refuse a leave request or cancel leave but they must give as much notice as the amount of leave requested, plus 1 day. </w:t>
      </w:r>
      <w:r w:rsidRPr="007A7FEE">
        <w:rPr>
          <w:rFonts w:ascii="Arial" w:hAnsi="Arial" w:cs="Arial"/>
          <w:i/>
          <w:iCs/>
          <w:color w:val="0B0C0C"/>
          <w:szCs w:val="22"/>
        </w:rPr>
        <w:t>For example</w:t>
      </w:r>
      <w:r w:rsidRPr="007A7FEE">
        <w:rPr>
          <w:rFonts w:ascii="Arial" w:hAnsi="Arial" w:cs="Arial"/>
          <w:color w:val="0B0C0C"/>
          <w:szCs w:val="22"/>
        </w:rPr>
        <w:t>, an employer would give 11 days’ notice if the worker asked for 10 days’ leave</w:t>
      </w:r>
      <w:r w:rsidRPr="007A7FEE" w:rsidR="00FA6586">
        <w:rPr>
          <w:rFonts w:ascii="Arial" w:hAnsi="Arial" w:cs="Arial"/>
          <w:color w:val="0B0C0C"/>
          <w:szCs w:val="22"/>
        </w:rPr>
        <w:t>.</w:t>
      </w:r>
    </w:p>
    <w:p w:rsidRPr="007A7FEE" w:rsidR="00FA6586" w:rsidP="008960BB" w:rsidRDefault="006C7FF3" w14:paraId="34FB760E" w14:textId="77777777">
      <w:pPr>
        <w:pStyle w:val="PlainText"/>
        <w:numPr>
          <w:ilvl w:val="1"/>
          <w:numId w:val="1"/>
        </w:numPr>
        <w:shd w:val="clear" w:color="auto" w:fill="FFFFFF"/>
        <w:spacing w:before="300" w:after="300"/>
        <w:ind w:left="1324"/>
        <w:rPr>
          <w:rFonts w:ascii="Arial" w:hAnsi="Arial" w:cs="Arial"/>
          <w:szCs w:val="22"/>
        </w:rPr>
      </w:pPr>
      <w:r w:rsidRPr="007A7FEE">
        <w:rPr>
          <w:rFonts w:ascii="Arial" w:hAnsi="Arial" w:cs="Arial"/>
          <w:szCs w:val="22"/>
        </w:rPr>
        <w:t>All requests will be subject to approval by the immediate supervisor or the HR department.</w:t>
      </w:r>
    </w:p>
    <w:p w:rsidR="006C7FF3" w:rsidP="008960BB" w:rsidRDefault="006C7FF3" w14:paraId="7BDDC761" w14:textId="5D4B835D">
      <w:pPr>
        <w:pStyle w:val="PlainText"/>
        <w:numPr>
          <w:ilvl w:val="1"/>
          <w:numId w:val="1"/>
        </w:numPr>
        <w:shd w:val="clear" w:color="auto" w:fill="FFFFFF"/>
        <w:spacing w:before="300" w:after="300"/>
        <w:ind w:left="1324"/>
        <w:rPr>
          <w:rFonts w:ascii="Arial" w:hAnsi="Arial" w:cs="Arial"/>
          <w:szCs w:val="22"/>
        </w:rPr>
      </w:pPr>
      <w:r w:rsidRPr="007A7FEE">
        <w:rPr>
          <w:rFonts w:ascii="Arial" w:hAnsi="Arial" w:cs="Arial"/>
          <w:szCs w:val="22"/>
        </w:rPr>
        <w:t xml:space="preserve">Leave is not to be taken until it has been approved. </w:t>
      </w:r>
    </w:p>
    <w:p w:rsidRPr="006B5A0D" w:rsidR="00A86E28" w:rsidP="0F8B3093" w:rsidRDefault="00A86E28" w14:paraId="2A9BC565" w14:textId="77777777" w14:noSpellErr="1">
      <w:pPr>
        <w:pStyle w:val="NormalWeb"/>
        <w:numPr>
          <w:ilvl w:val="0"/>
          <w:numId w:val="1"/>
        </w:numPr>
        <w:spacing w:before="0" w:beforeAutospacing="off" w:after="0" w:afterAutospacing="off"/>
        <w:rPr>
          <w:rStyle w:val="Strong"/>
          <w:rFonts w:ascii="Arial" w:hAnsi="Arial" w:cs="Arial"/>
          <w:b w:val="0"/>
          <w:bCs w:val="0"/>
          <w:sz w:val="22"/>
          <w:szCs w:val="22"/>
          <w:u w:val="single"/>
        </w:rPr>
      </w:pPr>
      <w:r w:rsidRPr="0F8B3093" w:rsidR="00A86E28">
        <w:rPr>
          <w:rStyle w:val="Strong"/>
          <w:rFonts w:ascii="Arial" w:hAnsi="Arial" w:cs="Arial"/>
          <w:sz w:val="22"/>
          <w:szCs w:val="22"/>
          <w:u w:val="single"/>
        </w:rPr>
        <w:t>Leave Requests and Procedure</w:t>
      </w:r>
    </w:p>
    <w:p w:rsidRPr="007F3CBD" w:rsidR="00AD2A0E" w:rsidP="0F8B3093" w:rsidRDefault="00AD2A0E" w14:paraId="083FCE6B" w14:textId="77777777" w14:noSpellErr="1">
      <w:pPr>
        <w:pStyle w:val="NormalWeb"/>
        <w:spacing w:before="0" w:beforeAutospacing="off" w:after="0" w:afterAutospacing="off"/>
        <w:ind w:left="720"/>
        <w:rPr>
          <w:rStyle w:val="Strong"/>
          <w:rFonts w:ascii="Arial" w:hAnsi="Arial" w:cs="Arial"/>
          <w:b w:val="0"/>
          <w:bCs w:val="0"/>
          <w:sz w:val="22"/>
          <w:szCs w:val="22"/>
        </w:rPr>
      </w:pPr>
    </w:p>
    <w:p w:rsidR="00890854" w:rsidP="0F8B3093" w:rsidRDefault="00A86E28" w14:paraId="112E643C" w14:textId="77777777" w14:noSpellErr="1">
      <w:pPr>
        <w:pStyle w:val="NormalWeb"/>
        <w:numPr>
          <w:ilvl w:val="1"/>
          <w:numId w:val="1"/>
        </w:numPr>
        <w:spacing w:before="0" w:beforeAutospacing="off" w:after="0" w:afterAutospacing="off"/>
        <w:ind w:hanging="87"/>
        <w:rPr>
          <w:rFonts w:ascii="Arial" w:hAnsi="Arial" w:cs="Arial"/>
          <w:sz w:val="22"/>
          <w:szCs w:val="22"/>
        </w:rPr>
      </w:pPr>
      <w:r w:rsidRPr="0F8B3093" w:rsidR="00A86E28">
        <w:rPr>
          <w:rFonts w:ascii="Arial" w:hAnsi="Arial" w:cs="Arial"/>
          <w:sz w:val="22"/>
          <w:szCs w:val="22"/>
        </w:rPr>
        <w:t>IZ Energy</w:t>
      </w:r>
      <w:r w:rsidRPr="0F8B3093" w:rsidR="007F3CBD">
        <w:rPr>
          <w:rFonts w:ascii="Arial" w:hAnsi="Arial" w:cs="Arial"/>
          <w:sz w:val="22"/>
          <w:szCs w:val="22"/>
        </w:rPr>
        <w:t xml:space="preserve"> </w:t>
      </w:r>
      <w:r w:rsidRPr="0F8B3093" w:rsidR="00A86E28">
        <w:rPr>
          <w:rFonts w:ascii="Arial" w:hAnsi="Arial" w:cs="Arial"/>
          <w:sz w:val="22"/>
          <w:szCs w:val="22"/>
        </w:rPr>
        <w:t xml:space="preserve">supports a range of leave types to meet the personal, professional, </w:t>
      </w:r>
    </w:p>
    <w:p w:rsidR="00494020" w:rsidP="0F8B3093" w:rsidRDefault="00A86E28" w14:paraId="480F2531" w14:textId="037095C5" w14:noSpellErr="1">
      <w:pPr>
        <w:pStyle w:val="NormalWeb"/>
        <w:spacing w:before="0" w:beforeAutospacing="off" w:after="0" w:afterAutospacing="off"/>
        <w:ind w:left="1080" w:firstLine="360"/>
        <w:rPr>
          <w:rFonts w:ascii="Arial" w:hAnsi="Arial" w:cs="Arial"/>
          <w:sz w:val="22"/>
          <w:szCs w:val="22"/>
        </w:rPr>
      </w:pPr>
      <w:r w:rsidRPr="0F8B3093" w:rsidR="00A86E28">
        <w:rPr>
          <w:rFonts w:ascii="Arial" w:hAnsi="Arial" w:cs="Arial"/>
          <w:sz w:val="22"/>
          <w:szCs w:val="22"/>
        </w:rPr>
        <w:t xml:space="preserve">and statutory needs of our employees. </w:t>
      </w:r>
    </w:p>
    <w:p w:rsidR="006B5A0D" w:rsidP="0F8B3093" w:rsidRDefault="006B5A0D" w14:paraId="6BF72177" w14:textId="77777777" w14:noSpellErr="1">
      <w:pPr>
        <w:pStyle w:val="NormalWeb"/>
        <w:spacing w:before="0" w:beforeAutospacing="off" w:after="0" w:afterAutospacing="off"/>
        <w:ind w:left="1440"/>
        <w:rPr>
          <w:rFonts w:ascii="Arial" w:hAnsi="Arial" w:cs="Arial"/>
          <w:sz w:val="22"/>
          <w:szCs w:val="22"/>
        </w:rPr>
      </w:pPr>
    </w:p>
    <w:p w:rsidR="00494020" w:rsidP="0F8B3093" w:rsidRDefault="00A86E28" w14:paraId="32BA3351" w14:textId="77B6ED17" w14:noSpellErr="1">
      <w:pPr>
        <w:pStyle w:val="NormalWeb"/>
        <w:spacing w:before="0" w:beforeAutospacing="off" w:after="0" w:afterAutospacing="off"/>
        <w:ind w:left="1440"/>
        <w:rPr>
          <w:rFonts w:ascii="Arial" w:hAnsi="Arial" w:cs="Arial"/>
          <w:sz w:val="22"/>
          <w:szCs w:val="22"/>
        </w:rPr>
      </w:pPr>
      <w:r w:rsidRPr="0F8B3093" w:rsidR="00A86E28">
        <w:rPr>
          <w:rFonts w:ascii="Arial" w:hAnsi="Arial" w:cs="Arial"/>
          <w:sz w:val="22"/>
          <w:szCs w:val="22"/>
        </w:rPr>
        <w:t xml:space="preserve">All leave must be requested in advance, unless in emergency circumstances, and </w:t>
      </w:r>
      <w:r w:rsidRPr="0F8B3093" w:rsidR="00A86E28">
        <w:rPr>
          <w:rFonts w:ascii="Arial" w:hAnsi="Arial" w:cs="Arial"/>
          <w:sz w:val="22"/>
          <w:szCs w:val="22"/>
        </w:rPr>
        <w:t>submitted</w:t>
      </w:r>
      <w:r w:rsidRPr="0F8B3093" w:rsidR="00A86E28">
        <w:rPr>
          <w:rFonts w:ascii="Arial" w:hAnsi="Arial" w:cs="Arial"/>
          <w:sz w:val="22"/>
          <w:szCs w:val="22"/>
        </w:rPr>
        <w:t xml:space="preserve"> through the approved HR system or via the standard </w:t>
      </w:r>
      <w:r w:rsidRPr="0F8B3093" w:rsidR="006B5A0D">
        <w:rPr>
          <w:rFonts w:ascii="Arial" w:hAnsi="Arial" w:cs="Arial"/>
          <w:sz w:val="22"/>
          <w:szCs w:val="22"/>
        </w:rPr>
        <w:t>l</w:t>
      </w:r>
      <w:r w:rsidRPr="0F8B3093" w:rsidR="00A86E28">
        <w:rPr>
          <w:rFonts w:ascii="Arial" w:hAnsi="Arial" w:cs="Arial"/>
          <w:sz w:val="22"/>
          <w:szCs w:val="22"/>
        </w:rPr>
        <w:t xml:space="preserve">eave </w:t>
      </w:r>
      <w:r w:rsidRPr="0F8B3093" w:rsidR="006B5A0D">
        <w:rPr>
          <w:rFonts w:ascii="Arial" w:hAnsi="Arial" w:cs="Arial"/>
          <w:sz w:val="22"/>
          <w:szCs w:val="22"/>
        </w:rPr>
        <w:t>r</w:t>
      </w:r>
      <w:r w:rsidRPr="0F8B3093" w:rsidR="00A86E28">
        <w:rPr>
          <w:rFonts w:ascii="Arial" w:hAnsi="Arial" w:cs="Arial"/>
          <w:sz w:val="22"/>
          <w:szCs w:val="22"/>
        </w:rPr>
        <w:t xml:space="preserve">equest </w:t>
      </w:r>
      <w:r w:rsidRPr="0F8B3093" w:rsidR="006B5A0D">
        <w:rPr>
          <w:rFonts w:ascii="Arial" w:hAnsi="Arial" w:cs="Arial"/>
          <w:sz w:val="22"/>
          <w:szCs w:val="22"/>
        </w:rPr>
        <w:t>f</w:t>
      </w:r>
      <w:r w:rsidRPr="0F8B3093" w:rsidR="00A86E28">
        <w:rPr>
          <w:rFonts w:ascii="Arial" w:hAnsi="Arial" w:cs="Arial"/>
          <w:sz w:val="22"/>
          <w:szCs w:val="22"/>
        </w:rPr>
        <w:t xml:space="preserve">orm. Employees </w:t>
      </w:r>
      <w:r w:rsidRPr="0F8B3093" w:rsidR="00A86E28">
        <w:rPr>
          <w:rFonts w:ascii="Arial" w:hAnsi="Arial" w:cs="Arial"/>
          <w:sz w:val="22"/>
          <w:szCs w:val="22"/>
        </w:rPr>
        <w:t>are required to</w:t>
      </w:r>
      <w:r w:rsidRPr="0F8B3093" w:rsidR="00A86E28">
        <w:rPr>
          <w:rFonts w:ascii="Arial" w:hAnsi="Arial" w:cs="Arial"/>
          <w:sz w:val="22"/>
          <w:szCs w:val="22"/>
        </w:rPr>
        <w:t xml:space="preserve"> select the correct leave category when </w:t>
      </w:r>
      <w:r w:rsidRPr="0F8B3093" w:rsidR="00A86E28">
        <w:rPr>
          <w:rFonts w:ascii="Arial" w:hAnsi="Arial" w:cs="Arial"/>
          <w:sz w:val="22"/>
          <w:szCs w:val="22"/>
        </w:rPr>
        <w:t>submitting</w:t>
      </w:r>
      <w:r w:rsidRPr="0F8B3093" w:rsidR="00A86E28">
        <w:rPr>
          <w:rFonts w:ascii="Arial" w:hAnsi="Arial" w:cs="Arial"/>
          <w:sz w:val="22"/>
          <w:szCs w:val="22"/>
        </w:rPr>
        <w:t xml:space="preserve"> their request to ensure </w:t>
      </w:r>
      <w:r w:rsidRPr="0F8B3093" w:rsidR="00A86E28">
        <w:rPr>
          <w:rFonts w:ascii="Arial" w:hAnsi="Arial" w:cs="Arial"/>
          <w:sz w:val="22"/>
          <w:szCs w:val="22"/>
        </w:rPr>
        <w:t>accurate</w:t>
      </w:r>
      <w:r w:rsidRPr="0F8B3093" w:rsidR="00A86E28">
        <w:rPr>
          <w:rFonts w:ascii="Arial" w:hAnsi="Arial" w:cs="Arial"/>
          <w:sz w:val="22"/>
          <w:szCs w:val="22"/>
        </w:rPr>
        <w:t xml:space="preserve"> records and compliance with company and legal obligations.</w:t>
      </w:r>
    </w:p>
    <w:p w:rsidR="00473BEB" w:rsidP="0F8B3093" w:rsidRDefault="00473BEB" w14:paraId="5F9888E3" w14:textId="77777777" w14:noSpellErr="1">
      <w:pPr>
        <w:pStyle w:val="NormalWeb"/>
        <w:spacing w:before="0" w:beforeAutospacing="off" w:after="0" w:afterAutospacing="off"/>
        <w:ind w:left="1440"/>
        <w:rPr>
          <w:rFonts w:ascii="Arial" w:hAnsi="Arial" w:cs="Arial"/>
          <w:sz w:val="22"/>
          <w:szCs w:val="22"/>
        </w:rPr>
      </w:pPr>
    </w:p>
    <w:p w:rsidR="00607DE4" w:rsidP="0F8B3093" w:rsidRDefault="00A86E28" w14:paraId="21DA5955" w14:textId="77777777" w14:noSpellErr="1">
      <w:pPr>
        <w:pStyle w:val="NormalWeb"/>
        <w:numPr>
          <w:ilvl w:val="1"/>
          <w:numId w:val="1"/>
        </w:numPr>
        <w:spacing w:before="0" w:beforeAutospacing="off" w:after="0" w:afterAutospacing="off"/>
        <w:ind w:hanging="87"/>
        <w:rPr>
          <w:rFonts w:ascii="Arial" w:hAnsi="Arial" w:cs="Arial"/>
          <w:sz w:val="22"/>
          <w:szCs w:val="22"/>
        </w:rPr>
      </w:pPr>
      <w:bookmarkStart w:name="_Hlk199408074" w:id="0"/>
      <w:r w:rsidRPr="0F8B3093" w:rsidR="00A86E28">
        <w:rPr>
          <w:rFonts w:ascii="Arial" w:hAnsi="Arial" w:cs="Arial"/>
          <w:sz w:val="22"/>
          <w:szCs w:val="22"/>
        </w:rPr>
        <w:t xml:space="preserve">Recognised leave types include: </w:t>
      </w:r>
    </w:p>
    <w:p w:rsidR="00607DE4" w:rsidP="0F8B3093" w:rsidRDefault="00607DE4" w14:paraId="01A28660" w14:textId="77777777" w14:noSpellErr="1">
      <w:pPr>
        <w:pStyle w:val="NormalWeb"/>
        <w:spacing w:before="0" w:beforeAutospacing="off" w:after="0" w:afterAutospacing="off"/>
        <w:ind w:left="1440"/>
        <w:rPr>
          <w:rFonts w:ascii="Arial" w:hAnsi="Arial" w:cs="Arial"/>
          <w:sz w:val="22"/>
          <w:szCs w:val="22"/>
        </w:rPr>
      </w:pPr>
    </w:p>
    <w:p w:rsidRPr="00607DE4" w:rsidR="00607DE4" w:rsidP="0F8B3093" w:rsidRDefault="00607DE4" w14:paraId="25D60333" w14:textId="79905B85" w14:noSpellErr="1">
      <w:pPr>
        <w:pStyle w:val="NormalWeb"/>
        <w:numPr>
          <w:ilvl w:val="0"/>
          <w:numId w:val="3"/>
        </w:numPr>
        <w:spacing w:before="0" w:beforeAutospacing="off" w:after="0" w:afterAutospacing="off"/>
        <w:rPr>
          <w:rFonts w:ascii="Arial" w:hAnsi="Arial" w:cs="Arial"/>
          <w:sz w:val="22"/>
          <w:szCs w:val="22"/>
          <w:lang w:val="en-US"/>
        </w:rPr>
      </w:pPr>
      <w:r w:rsidRPr="0F8B3093" w:rsidR="00607DE4">
        <w:rPr>
          <w:rFonts w:ascii="Arial" w:hAnsi="Arial" w:cs="Arial"/>
          <w:sz w:val="22"/>
          <w:szCs w:val="22"/>
          <w:lang w:val="en-US"/>
        </w:rPr>
        <w:t>Annual leave</w:t>
      </w:r>
      <w:r w:rsidRPr="0F8B3093" w:rsidR="00607DE4">
        <w:rPr>
          <w:rFonts w:ascii="Arial" w:hAnsi="Arial" w:cs="Arial"/>
          <w:sz w:val="22"/>
          <w:szCs w:val="22"/>
          <w:lang w:val="en-US"/>
        </w:rPr>
        <w:t>:</w:t>
      </w:r>
      <w:r w:rsidRPr="0F8B3093" w:rsidR="00607DE4">
        <w:rPr>
          <w:rFonts w:ascii="Arial" w:hAnsi="Arial" w:cs="Arial"/>
          <w:sz w:val="22"/>
          <w:szCs w:val="22"/>
          <w:lang w:val="en-US"/>
        </w:rPr>
        <w:t xml:space="preserve"> </w:t>
      </w:r>
      <w:r w:rsidRPr="0F8B3093" w:rsidR="00607DE4">
        <w:rPr>
          <w:rFonts w:ascii="Arial" w:hAnsi="Arial" w:cs="Arial"/>
          <w:sz w:val="22"/>
          <w:szCs w:val="22"/>
          <w:lang w:val="en-US"/>
        </w:rPr>
        <w:t>C</w:t>
      </w:r>
      <w:r w:rsidRPr="0F8B3093" w:rsidR="00607DE4">
        <w:rPr>
          <w:rFonts w:ascii="Arial" w:hAnsi="Arial" w:cs="Arial"/>
          <w:sz w:val="22"/>
          <w:szCs w:val="22"/>
          <w:lang w:val="en-US"/>
        </w:rPr>
        <w:t>ontractual holiday entitlement</w:t>
      </w:r>
    </w:p>
    <w:p w:rsidRPr="00607DE4" w:rsidR="00607DE4" w:rsidP="0F8B3093" w:rsidRDefault="00607DE4" w14:paraId="1E458290" w14:textId="44592468" w14:noSpellErr="1">
      <w:pPr>
        <w:pStyle w:val="NormalWeb"/>
        <w:numPr>
          <w:ilvl w:val="0"/>
          <w:numId w:val="3"/>
        </w:numPr>
        <w:spacing w:before="0" w:beforeAutospacing="off" w:after="0" w:afterAutospacing="off"/>
        <w:rPr>
          <w:rFonts w:ascii="Arial" w:hAnsi="Arial" w:cs="Arial"/>
          <w:sz w:val="22"/>
          <w:szCs w:val="22"/>
          <w:lang w:val="en-US"/>
        </w:rPr>
      </w:pPr>
      <w:r w:rsidRPr="0F8B3093" w:rsidR="00607DE4">
        <w:rPr>
          <w:rFonts w:ascii="Arial" w:hAnsi="Arial" w:cs="Arial"/>
          <w:sz w:val="22"/>
          <w:szCs w:val="22"/>
          <w:lang w:val="en-US"/>
        </w:rPr>
        <w:t>Sick leave</w:t>
      </w:r>
      <w:r w:rsidRPr="0F8B3093" w:rsidR="00607DE4">
        <w:rPr>
          <w:rFonts w:ascii="Arial" w:hAnsi="Arial" w:cs="Arial"/>
          <w:sz w:val="22"/>
          <w:szCs w:val="22"/>
          <w:lang w:val="en-US"/>
        </w:rPr>
        <w:t>: F</w:t>
      </w:r>
      <w:r w:rsidRPr="0F8B3093" w:rsidR="00607DE4">
        <w:rPr>
          <w:rFonts w:ascii="Arial" w:hAnsi="Arial" w:cs="Arial"/>
          <w:sz w:val="22"/>
          <w:szCs w:val="22"/>
          <w:lang w:val="en-US"/>
        </w:rPr>
        <w:t>or periods of illness, with self-certification or a fit note required depending on the duration</w:t>
      </w:r>
    </w:p>
    <w:p w:rsidRPr="00607DE4" w:rsidR="00607DE4" w:rsidP="0F8B3093" w:rsidRDefault="00607DE4" w14:paraId="6BAE8947" w14:textId="0441C864" w14:noSpellErr="1">
      <w:pPr>
        <w:pStyle w:val="NormalWeb"/>
        <w:numPr>
          <w:ilvl w:val="0"/>
          <w:numId w:val="3"/>
        </w:numPr>
        <w:spacing w:before="0" w:beforeAutospacing="off" w:after="0" w:afterAutospacing="off"/>
        <w:rPr>
          <w:rFonts w:ascii="Arial" w:hAnsi="Arial" w:cs="Arial"/>
          <w:sz w:val="22"/>
          <w:szCs w:val="22"/>
          <w:lang w:val="en-US"/>
        </w:rPr>
      </w:pPr>
      <w:r w:rsidRPr="0F8B3093" w:rsidR="00607DE4">
        <w:rPr>
          <w:rFonts w:ascii="Arial" w:hAnsi="Arial" w:cs="Arial"/>
          <w:sz w:val="22"/>
          <w:szCs w:val="22"/>
          <w:lang w:val="en-US"/>
        </w:rPr>
        <w:t>Medical leave</w:t>
      </w:r>
      <w:r w:rsidRPr="0F8B3093" w:rsidR="00607DE4">
        <w:rPr>
          <w:rFonts w:ascii="Arial" w:hAnsi="Arial" w:cs="Arial"/>
          <w:sz w:val="22"/>
          <w:szCs w:val="22"/>
          <w:lang w:val="en-US"/>
        </w:rPr>
        <w:t>: T</w:t>
      </w:r>
      <w:r w:rsidRPr="0F8B3093" w:rsidR="00607DE4">
        <w:rPr>
          <w:rFonts w:ascii="Arial" w:hAnsi="Arial" w:cs="Arial"/>
          <w:sz w:val="22"/>
          <w:szCs w:val="22"/>
          <w:lang w:val="en-US"/>
        </w:rPr>
        <w:t>ime off to attend medical or dental appointments; wherever possible, these should be arranged outside of core working hours or with minimal disruption to the working day</w:t>
      </w:r>
    </w:p>
    <w:p w:rsidRPr="00607DE4" w:rsidR="00607DE4" w:rsidP="0F8B3093" w:rsidRDefault="00607DE4" w14:paraId="21D56720" w14:textId="3F683FAD" w14:noSpellErr="1">
      <w:pPr>
        <w:pStyle w:val="NormalWeb"/>
        <w:numPr>
          <w:ilvl w:val="0"/>
          <w:numId w:val="3"/>
        </w:numPr>
        <w:spacing w:before="0" w:beforeAutospacing="off" w:after="0" w:afterAutospacing="off"/>
        <w:rPr>
          <w:rFonts w:ascii="Arial" w:hAnsi="Arial" w:cs="Arial"/>
          <w:sz w:val="22"/>
          <w:szCs w:val="22"/>
          <w:lang w:val="en-US"/>
        </w:rPr>
      </w:pPr>
      <w:r w:rsidRPr="0F8B3093" w:rsidR="00607DE4">
        <w:rPr>
          <w:rFonts w:ascii="Arial" w:hAnsi="Arial" w:cs="Arial"/>
          <w:sz w:val="22"/>
          <w:szCs w:val="22"/>
          <w:lang w:val="en-US"/>
        </w:rPr>
        <w:t>Time off in lieu (TOIL)</w:t>
      </w:r>
      <w:r w:rsidRPr="0F8B3093" w:rsidR="00607DE4">
        <w:rPr>
          <w:rFonts w:ascii="Arial" w:hAnsi="Arial" w:cs="Arial"/>
          <w:sz w:val="22"/>
          <w:szCs w:val="22"/>
          <w:lang w:val="en-US"/>
        </w:rPr>
        <w:t>:</w:t>
      </w:r>
      <w:r w:rsidRPr="0F8B3093" w:rsidR="00607DE4">
        <w:rPr>
          <w:rFonts w:ascii="Arial" w:hAnsi="Arial" w:cs="Arial"/>
          <w:sz w:val="22"/>
          <w:szCs w:val="22"/>
          <w:lang w:val="en-US"/>
        </w:rPr>
        <w:t xml:space="preserve"> </w:t>
      </w:r>
      <w:r w:rsidRPr="0F8B3093" w:rsidR="00607DE4">
        <w:rPr>
          <w:rFonts w:ascii="Arial" w:hAnsi="Arial" w:cs="Arial"/>
          <w:sz w:val="22"/>
          <w:szCs w:val="22"/>
          <w:lang w:val="en-US"/>
        </w:rPr>
        <w:t xml:space="preserve">TOIL may be </w:t>
      </w:r>
      <w:r w:rsidRPr="0F8B3093" w:rsidR="00607DE4">
        <w:rPr>
          <w:rFonts w:ascii="Arial" w:hAnsi="Arial" w:cs="Arial"/>
          <w:sz w:val="22"/>
          <w:szCs w:val="22"/>
          <w:lang w:val="en-US"/>
        </w:rPr>
        <w:t xml:space="preserve">granted only in exceptional circumstances and must be pre-approved by the Managing Director prior to any </w:t>
      </w:r>
      <w:r w:rsidRPr="0F8B3093" w:rsidR="00607DE4">
        <w:rPr>
          <w:rFonts w:ascii="Arial" w:hAnsi="Arial" w:cs="Arial"/>
          <w:sz w:val="22"/>
          <w:szCs w:val="22"/>
          <w:lang w:val="en-US"/>
        </w:rPr>
        <w:t>additional</w:t>
      </w:r>
      <w:r w:rsidRPr="0F8B3093" w:rsidR="00607DE4">
        <w:rPr>
          <w:rFonts w:ascii="Arial" w:hAnsi="Arial" w:cs="Arial"/>
          <w:sz w:val="22"/>
          <w:szCs w:val="22"/>
          <w:lang w:val="en-US"/>
        </w:rPr>
        <w:t xml:space="preserve"> hours being worked. TOIL is not an automatic entitlement for working beyond contracted hours, and overtime is not routinely expected</w:t>
      </w:r>
    </w:p>
    <w:p w:rsidRPr="00607DE4" w:rsidR="00607DE4" w:rsidP="00607DE4" w:rsidRDefault="00607DE4" w14:paraId="12E1F3B2" w14:textId="2187D616">
      <w:pPr>
        <w:pStyle w:val="NormalWeb"/>
        <w:numPr>
          <w:ilvl w:val="0"/>
          <w:numId w:val="3"/>
        </w:numPr>
        <w:spacing w:before="0" w:beforeAutospacing="0" w:after="0" w:afterAutospacing="0"/>
        <w:rPr>
          <w:rFonts w:ascii="Arial" w:hAnsi="Arial" w:cs="Arial"/>
          <w:sz w:val="22"/>
          <w:szCs w:val="22"/>
          <w:lang w:val="en-US"/>
        </w:rPr>
      </w:pPr>
      <w:r w:rsidRPr="00607DE4">
        <w:rPr>
          <w:rFonts w:ascii="Arial" w:hAnsi="Arial" w:cs="Arial"/>
          <w:sz w:val="22"/>
          <w:szCs w:val="22"/>
          <w:lang w:val="en-US"/>
        </w:rPr>
        <w:t>Compassionate leave</w:t>
      </w:r>
      <w:r w:rsidRPr="00607DE4">
        <w:rPr>
          <w:rFonts w:ascii="Arial" w:hAnsi="Arial" w:cs="Arial"/>
          <w:sz w:val="22"/>
          <w:szCs w:val="22"/>
          <w:lang w:val="en-US"/>
        </w:rPr>
        <w:t>: F</w:t>
      </w:r>
      <w:r w:rsidRPr="00607DE4">
        <w:rPr>
          <w:rFonts w:ascii="Arial" w:hAnsi="Arial" w:cs="Arial"/>
          <w:sz w:val="22"/>
          <w:szCs w:val="22"/>
          <w:lang w:val="en-US"/>
        </w:rPr>
        <w:t>or bereavement or serious family matters, subject to managerial approval</w:t>
      </w:r>
    </w:p>
    <w:p w:rsidRPr="00607DE4" w:rsidR="00607DE4" w:rsidP="00607DE4" w:rsidRDefault="00607DE4" w14:paraId="014EA891" w14:textId="5572AD1B">
      <w:pPr>
        <w:pStyle w:val="NormalWeb"/>
        <w:numPr>
          <w:ilvl w:val="0"/>
          <w:numId w:val="3"/>
        </w:numPr>
        <w:spacing w:before="0" w:beforeAutospacing="0" w:after="0" w:afterAutospacing="0"/>
        <w:rPr>
          <w:rFonts w:ascii="Arial" w:hAnsi="Arial" w:cs="Arial"/>
          <w:sz w:val="22"/>
          <w:szCs w:val="22"/>
          <w:lang w:val="en-US"/>
        </w:rPr>
      </w:pPr>
      <w:r w:rsidRPr="00607DE4">
        <w:rPr>
          <w:rFonts w:ascii="Arial" w:hAnsi="Arial" w:cs="Arial"/>
          <w:sz w:val="22"/>
          <w:szCs w:val="22"/>
          <w:lang w:val="en-US"/>
        </w:rPr>
        <w:t xml:space="preserve">Time off for </w:t>
      </w:r>
      <w:r w:rsidRPr="00607DE4">
        <w:rPr>
          <w:rFonts w:ascii="Arial" w:hAnsi="Arial" w:cs="Arial"/>
          <w:sz w:val="22"/>
          <w:szCs w:val="22"/>
          <w:lang w:val="en-US"/>
        </w:rPr>
        <w:t>dependents: R</w:t>
      </w:r>
      <w:r w:rsidRPr="00607DE4">
        <w:rPr>
          <w:rFonts w:ascii="Arial" w:hAnsi="Arial" w:cs="Arial"/>
          <w:sz w:val="22"/>
          <w:szCs w:val="22"/>
          <w:lang w:val="en-US"/>
        </w:rPr>
        <w:t xml:space="preserve">easonable unpaid time off to deal with emergency situations involving a </w:t>
      </w:r>
      <w:r w:rsidRPr="00607DE4">
        <w:rPr>
          <w:rFonts w:ascii="Arial" w:hAnsi="Arial" w:cs="Arial"/>
          <w:sz w:val="22"/>
          <w:szCs w:val="22"/>
          <w:lang w:val="en-US"/>
        </w:rPr>
        <w:t>dependent</w:t>
      </w:r>
      <w:r w:rsidRPr="00607DE4">
        <w:rPr>
          <w:rFonts w:ascii="Arial" w:hAnsi="Arial" w:cs="Arial"/>
          <w:sz w:val="22"/>
          <w:szCs w:val="22"/>
          <w:lang w:val="en-US"/>
        </w:rPr>
        <w:t>, as outlined in statutory provisions</w:t>
      </w:r>
    </w:p>
    <w:p w:rsidRPr="00607DE4" w:rsidR="00607DE4" w:rsidP="00607DE4" w:rsidRDefault="00607DE4" w14:paraId="41A57F4B" w14:textId="69861D9C">
      <w:pPr>
        <w:pStyle w:val="NormalWeb"/>
        <w:numPr>
          <w:ilvl w:val="0"/>
          <w:numId w:val="3"/>
        </w:numPr>
        <w:spacing w:before="0" w:beforeAutospacing="0" w:after="0" w:afterAutospacing="0"/>
        <w:rPr>
          <w:rFonts w:ascii="Arial" w:hAnsi="Arial" w:cs="Arial"/>
          <w:sz w:val="22"/>
          <w:szCs w:val="22"/>
          <w:lang w:val="en-US"/>
        </w:rPr>
      </w:pPr>
      <w:r w:rsidRPr="00607DE4">
        <w:rPr>
          <w:rFonts w:ascii="Arial" w:hAnsi="Arial" w:cs="Arial"/>
          <w:sz w:val="22"/>
          <w:szCs w:val="22"/>
          <w:lang w:val="en-US"/>
        </w:rPr>
        <w:lastRenderedPageBreak/>
        <w:t>Parental leave</w:t>
      </w:r>
      <w:r>
        <w:rPr>
          <w:rFonts w:ascii="Arial" w:hAnsi="Arial" w:cs="Arial"/>
          <w:sz w:val="22"/>
          <w:szCs w:val="22"/>
          <w:lang w:val="en-US"/>
        </w:rPr>
        <w:t>: I</w:t>
      </w:r>
      <w:r w:rsidRPr="00607DE4">
        <w:rPr>
          <w:rFonts w:ascii="Arial" w:hAnsi="Arial" w:cs="Arial"/>
          <w:sz w:val="22"/>
          <w:szCs w:val="22"/>
          <w:lang w:val="en-US"/>
        </w:rPr>
        <w:t>ncluding maternity, paternity, adoption, shared parental leave, and unpaid parental leave, in accordance with statutory entitlements and company policy</w:t>
      </w:r>
    </w:p>
    <w:bookmarkEnd w:id="0"/>
    <w:p w:rsidRPr="00607DE4" w:rsidR="00BC604A" w:rsidP="00473BEB" w:rsidRDefault="00BC604A" w14:paraId="1E354873" w14:textId="77777777">
      <w:pPr>
        <w:pStyle w:val="NormalWeb"/>
        <w:spacing w:before="0" w:beforeAutospacing="0" w:after="0" w:afterAutospacing="0"/>
        <w:ind w:left="1080"/>
        <w:rPr>
          <w:rFonts w:ascii="Arial" w:hAnsi="Arial" w:cs="Arial"/>
          <w:sz w:val="22"/>
          <w:szCs w:val="22"/>
          <w:lang w:val="en-US"/>
        </w:rPr>
      </w:pPr>
    </w:p>
    <w:p w:rsidR="00473BEB" w:rsidP="00473BEB" w:rsidRDefault="00A86E28" w14:paraId="37E1EFCA" w14:textId="77777777">
      <w:pPr>
        <w:pStyle w:val="NormalWeb"/>
        <w:numPr>
          <w:ilvl w:val="1"/>
          <w:numId w:val="1"/>
        </w:numPr>
        <w:spacing w:before="0" w:beforeAutospacing="0" w:after="0" w:afterAutospacing="0"/>
        <w:ind w:hanging="87"/>
        <w:rPr>
          <w:rFonts w:ascii="Arial" w:hAnsi="Arial" w:cs="Arial"/>
          <w:sz w:val="22"/>
          <w:szCs w:val="22"/>
        </w:rPr>
      </w:pPr>
      <w:r w:rsidRPr="00A86E28">
        <w:rPr>
          <w:rFonts w:ascii="Arial" w:hAnsi="Arial" w:cs="Arial"/>
          <w:sz w:val="22"/>
          <w:szCs w:val="22"/>
        </w:rPr>
        <w:t xml:space="preserve">The policy also covers time off for emergency care of dependents, medical </w:t>
      </w:r>
    </w:p>
    <w:p w:rsidR="00473BEB" w:rsidP="00473BEB" w:rsidRDefault="00A86E28" w14:paraId="4D9BD549" w14:textId="77777777">
      <w:pPr>
        <w:pStyle w:val="NormalWeb"/>
        <w:spacing w:before="0" w:beforeAutospacing="0" w:after="0" w:afterAutospacing="0"/>
        <w:ind w:left="1440"/>
        <w:rPr>
          <w:rFonts w:ascii="Arial" w:hAnsi="Arial" w:cs="Arial"/>
          <w:sz w:val="22"/>
          <w:szCs w:val="22"/>
        </w:rPr>
      </w:pPr>
      <w:r w:rsidRPr="00A86E28">
        <w:rPr>
          <w:rFonts w:ascii="Arial" w:hAnsi="Arial" w:cs="Arial"/>
          <w:sz w:val="22"/>
          <w:szCs w:val="22"/>
        </w:rPr>
        <w:t>appointments, training and development (pre-approved), unpaid leave, and statutory leave such as jury service or public duties. Each type of leave may require supporting documentation, such as appointment confirmations, fit notes, or official notices</w:t>
      </w:r>
      <w:r w:rsidR="00473BEB">
        <w:rPr>
          <w:rFonts w:ascii="Arial" w:hAnsi="Arial" w:cs="Arial"/>
          <w:sz w:val="22"/>
          <w:szCs w:val="22"/>
        </w:rPr>
        <w:t>.</w:t>
      </w:r>
    </w:p>
    <w:p w:rsidR="00F3515F" w:rsidP="00F3515F" w:rsidRDefault="00F3515F" w14:paraId="37A0474F" w14:textId="77777777">
      <w:pPr>
        <w:pStyle w:val="NormalWeb"/>
        <w:spacing w:before="0" w:beforeAutospacing="0" w:after="0" w:afterAutospacing="0"/>
        <w:rPr>
          <w:rFonts w:ascii="Arial" w:hAnsi="Arial" w:cs="Arial"/>
          <w:sz w:val="22"/>
          <w:szCs w:val="22"/>
        </w:rPr>
      </w:pPr>
    </w:p>
    <w:p w:rsidR="00F3515F" w:rsidP="006B5A0D" w:rsidRDefault="00A86E28" w14:paraId="0745F4CB" w14:textId="21CCBE21">
      <w:pPr>
        <w:pStyle w:val="NormalWeb"/>
        <w:numPr>
          <w:ilvl w:val="1"/>
          <w:numId w:val="1"/>
        </w:numPr>
        <w:spacing w:before="0" w:beforeAutospacing="0" w:after="0" w:afterAutospacing="0"/>
        <w:ind w:hanging="87"/>
        <w:rPr>
          <w:rFonts w:ascii="Arial" w:hAnsi="Arial" w:cs="Arial"/>
          <w:sz w:val="22"/>
          <w:szCs w:val="22"/>
        </w:rPr>
      </w:pPr>
      <w:r w:rsidRPr="00A86E28">
        <w:rPr>
          <w:rFonts w:ascii="Arial" w:hAnsi="Arial" w:cs="Arial"/>
          <w:sz w:val="22"/>
          <w:szCs w:val="22"/>
        </w:rPr>
        <w:t xml:space="preserve">To request leave, employees must complete the appropriate steps within the </w:t>
      </w:r>
    </w:p>
    <w:p w:rsidR="00607DE4" w:rsidP="006B5A0D" w:rsidRDefault="00A86E28" w14:paraId="6AAC93C0" w14:textId="77777777">
      <w:pPr>
        <w:pStyle w:val="NormalWeb"/>
        <w:spacing w:before="0" w:beforeAutospacing="0" w:after="0" w:afterAutospacing="0"/>
        <w:ind w:left="1440"/>
        <w:rPr>
          <w:rFonts w:ascii="Arial" w:hAnsi="Arial" w:cs="Arial"/>
          <w:sz w:val="22"/>
          <w:szCs w:val="22"/>
        </w:rPr>
      </w:pPr>
      <w:r w:rsidRPr="00A86E28">
        <w:rPr>
          <w:rFonts w:ascii="Arial" w:hAnsi="Arial" w:cs="Arial"/>
          <w:sz w:val="22"/>
          <w:szCs w:val="22"/>
        </w:rPr>
        <w:t xml:space="preserve">system or form, including selecting the most accurate leave reason from a predefined list and uploading any required evidence. </w:t>
      </w:r>
    </w:p>
    <w:p w:rsidR="00607DE4" w:rsidP="006B5A0D" w:rsidRDefault="00607DE4" w14:paraId="03F5BA91" w14:textId="77777777">
      <w:pPr>
        <w:pStyle w:val="NormalWeb"/>
        <w:spacing w:before="0" w:beforeAutospacing="0" w:after="0" w:afterAutospacing="0"/>
        <w:ind w:left="1440"/>
        <w:rPr>
          <w:rFonts w:ascii="Arial" w:hAnsi="Arial" w:cs="Arial"/>
          <w:sz w:val="22"/>
          <w:szCs w:val="22"/>
        </w:rPr>
      </w:pPr>
    </w:p>
    <w:p w:rsidR="00A86E28" w:rsidP="006B5A0D" w:rsidRDefault="00A86E28" w14:paraId="424AA75C" w14:textId="79AD2F1F">
      <w:pPr>
        <w:pStyle w:val="NormalWeb"/>
        <w:spacing w:before="0" w:beforeAutospacing="0" w:after="0" w:afterAutospacing="0"/>
        <w:ind w:left="1440"/>
        <w:rPr>
          <w:rFonts w:ascii="Arial" w:hAnsi="Arial" w:cs="Arial"/>
          <w:sz w:val="22"/>
          <w:szCs w:val="22"/>
        </w:rPr>
      </w:pPr>
      <w:r w:rsidRPr="00A86E28">
        <w:rPr>
          <w:rFonts w:ascii="Arial" w:hAnsi="Arial" w:cs="Arial"/>
          <w:sz w:val="22"/>
          <w:szCs w:val="22"/>
        </w:rPr>
        <w:t>The line manager is responsible for reviewing the request, ensuring clarity of the reason selected, and confirming approval based on operational needs. HR will conduct final compliance checks, maintain accurate records, and intervene if statutory or contractual considerations apply. To maintain consistency, managers are expected to challenge unclear or incorrect leave reasons prior to approval, and HR will conduct regular audits of leave data to ensure integrity.</w:t>
      </w:r>
    </w:p>
    <w:p w:rsidRPr="00A86E28" w:rsidR="004A5081" w:rsidP="006B5A0D" w:rsidRDefault="004A5081" w14:paraId="52C76AA2" w14:textId="77777777">
      <w:pPr>
        <w:pStyle w:val="NormalWeb"/>
        <w:spacing w:before="0" w:beforeAutospacing="0" w:after="0" w:afterAutospacing="0"/>
        <w:ind w:left="1440"/>
        <w:rPr>
          <w:rFonts w:ascii="Arial" w:hAnsi="Arial" w:cs="Arial"/>
          <w:sz w:val="22"/>
          <w:szCs w:val="22"/>
        </w:rPr>
      </w:pPr>
    </w:p>
    <w:p w:rsidRPr="007A7FEE" w:rsidR="00FA6586" w:rsidP="008960BB" w:rsidRDefault="00E11AEB" w14:paraId="34FCBC87" w14:textId="1EFD4A01">
      <w:pPr>
        <w:pStyle w:val="PlainText"/>
        <w:numPr>
          <w:ilvl w:val="0"/>
          <w:numId w:val="1"/>
        </w:numPr>
        <w:rPr>
          <w:rFonts w:ascii="Arial" w:hAnsi="Arial" w:cs="Arial"/>
          <w:b/>
          <w:bCs/>
          <w:szCs w:val="22"/>
          <w:u w:val="single"/>
        </w:rPr>
      </w:pPr>
      <w:r w:rsidRPr="007A7FEE">
        <w:rPr>
          <w:rFonts w:ascii="Arial" w:hAnsi="Arial" w:cs="Arial"/>
          <w:b/>
          <w:bCs/>
          <w:szCs w:val="22"/>
          <w:u w:val="single"/>
        </w:rPr>
        <w:t>Carryover</w:t>
      </w:r>
    </w:p>
    <w:p w:rsidRPr="007A7FEE" w:rsidR="00FA6586" w:rsidP="00E11AEB" w:rsidRDefault="00FA6586" w14:paraId="53D3F65E" w14:textId="77777777">
      <w:pPr>
        <w:pStyle w:val="PlainText"/>
        <w:rPr>
          <w:rFonts w:ascii="Arial" w:hAnsi="Arial" w:cs="Arial"/>
          <w:szCs w:val="22"/>
        </w:rPr>
      </w:pPr>
    </w:p>
    <w:p w:rsidRPr="007A7FEE" w:rsidR="00E11AEB" w:rsidP="008960BB" w:rsidRDefault="00E11AEB" w14:paraId="31E782DF" w14:textId="6FABBDCF">
      <w:pPr>
        <w:pStyle w:val="PlainText"/>
        <w:numPr>
          <w:ilvl w:val="1"/>
          <w:numId w:val="1"/>
        </w:numPr>
        <w:ind w:left="1324"/>
        <w:rPr>
          <w:rFonts w:ascii="Arial" w:hAnsi="Arial" w:cs="Arial"/>
          <w:szCs w:val="22"/>
        </w:rPr>
      </w:pPr>
      <w:r w:rsidRPr="007A7FEE">
        <w:rPr>
          <w:rFonts w:ascii="Arial" w:hAnsi="Arial" w:cs="Arial"/>
          <w:szCs w:val="22"/>
        </w:rPr>
        <w:t xml:space="preserve">A maximum of </w:t>
      </w:r>
      <w:r w:rsidRPr="007A7FEE" w:rsidR="00FA6586">
        <w:rPr>
          <w:rFonts w:ascii="Arial" w:hAnsi="Arial" w:cs="Arial"/>
          <w:szCs w:val="22"/>
        </w:rPr>
        <w:t xml:space="preserve">5 </w:t>
      </w:r>
      <w:r w:rsidRPr="007A7FEE">
        <w:rPr>
          <w:rFonts w:ascii="Arial" w:hAnsi="Arial" w:cs="Arial"/>
          <w:szCs w:val="22"/>
        </w:rPr>
        <w:t xml:space="preserve">annual leave days may be carried </w:t>
      </w:r>
      <w:r w:rsidR="007A7FEE">
        <w:rPr>
          <w:rFonts w:ascii="Arial" w:hAnsi="Arial" w:cs="Arial"/>
          <w:szCs w:val="22"/>
        </w:rPr>
        <w:t xml:space="preserve">forward </w:t>
      </w:r>
      <w:r w:rsidRPr="007A7FEE">
        <w:rPr>
          <w:rFonts w:ascii="Arial" w:hAnsi="Arial" w:cs="Arial"/>
          <w:szCs w:val="22"/>
        </w:rPr>
        <w:t xml:space="preserve">to the following </w:t>
      </w:r>
      <w:r w:rsidRPr="007A7FEE" w:rsidR="00FA6586">
        <w:rPr>
          <w:rFonts w:ascii="Arial" w:hAnsi="Arial" w:cs="Arial"/>
          <w:szCs w:val="22"/>
        </w:rPr>
        <w:t xml:space="preserve">leave </w:t>
      </w:r>
      <w:r w:rsidRPr="007A7FEE">
        <w:rPr>
          <w:rFonts w:ascii="Arial" w:hAnsi="Arial" w:cs="Arial"/>
          <w:szCs w:val="22"/>
        </w:rPr>
        <w:t>year.</w:t>
      </w:r>
      <w:r w:rsidR="007A7FEE">
        <w:rPr>
          <w:rFonts w:ascii="Arial" w:hAnsi="Arial" w:cs="Arial"/>
          <w:szCs w:val="22"/>
        </w:rPr>
        <w:t xml:space="preserve"> </w:t>
      </w:r>
      <w:r w:rsidRPr="007A7FEE">
        <w:rPr>
          <w:rFonts w:ascii="Arial" w:hAnsi="Arial" w:cs="Arial"/>
          <w:szCs w:val="22"/>
        </w:rPr>
        <w:t>Any excess days will be forfeited.</w:t>
      </w:r>
    </w:p>
    <w:p w:rsidRPr="007A7FEE" w:rsidR="00E11AEB" w:rsidP="00E11AEB" w:rsidRDefault="00E11AEB" w14:paraId="19946407" w14:textId="77777777">
      <w:pPr>
        <w:pStyle w:val="PlainText"/>
        <w:rPr>
          <w:rFonts w:ascii="Arial" w:hAnsi="Arial" w:cs="Arial"/>
          <w:szCs w:val="22"/>
        </w:rPr>
      </w:pPr>
    </w:p>
    <w:p w:rsidRPr="007A7FEE" w:rsidR="00FA6586" w:rsidP="008960BB" w:rsidRDefault="00E11AEB" w14:paraId="5B55DC93" w14:textId="67FDA0E4">
      <w:pPr>
        <w:pStyle w:val="PlainText"/>
        <w:numPr>
          <w:ilvl w:val="0"/>
          <w:numId w:val="1"/>
        </w:numPr>
        <w:rPr>
          <w:rFonts w:ascii="Arial" w:hAnsi="Arial" w:cs="Arial"/>
          <w:b/>
          <w:bCs/>
          <w:szCs w:val="22"/>
          <w:u w:val="single"/>
        </w:rPr>
      </w:pPr>
      <w:r w:rsidRPr="007A7FEE">
        <w:rPr>
          <w:rFonts w:ascii="Arial" w:hAnsi="Arial" w:cs="Arial"/>
          <w:b/>
          <w:bCs/>
          <w:szCs w:val="22"/>
          <w:u w:val="single"/>
        </w:rPr>
        <w:t>Blackout Periods</w:t>
      </w:r>
    </w:p>
    <w:p w:rsidRPr="007A7FEE" w:rsidR="00FA6586" w:rsidP="00E11AEB" w:rsidRDefault="00FA6586" w14:paraId="40B5222A" w14:textId="77777777">
      <w:pPr>
        <w:pStyle w:val="PlainText"/>
        <w:rPr>
          <w:rFonts w:ascii="Arial" w:hAnsi="Arial" w:cs="Arial"/>
          <w:szCs w:val="22"/>
        </w:rPr>
      </w:pPr>
    </w:p>
    <w:p w:rsidRPr="007A7FEE" w:rsidR="00E11AEB" w:rsidP="008960BB" w:rsidRDefault="00E11AEB" w14:paraId="6CCE312A" w14:textId="6AADF1AE">
      <w:pPr>
        <w:pStyle w:val="PlainText"/>
        <w:numPr>
          <w:ilvl w:val="1"/>
          <w:numId w:val="1"/>
        </w:numPr>
        <w:ind w:left="1324"/>
        <w:rPr>
          <w:rFonts w:ascii="Arial" w:hAnsi="Arial" w:cs="Arial"/>
          <w:szCs w:val="22"/>
        </w:rPr>
      </w:pPr>
      <w:r w:rsidRPr="007A7FEE">
        <w:rPr>
          <w:rFonts w:ascii="Arial" w:hAnsi="Arial" w:cs="Arial"/>
          <w:szCs w:val="22"/>
        </w:rPr>
        <w:t>Certain periods may be designated as blackout periods during which annual leave cannot</w:t>
      </w:r>
      <w:r w:rsidRPr="007A7FEE" w:rsidR="00FA6586">
        <w:rPr>
          <w:rFonts w:ascii="Arial" w:hAnsi="Arial" w:cs="Arial"/>
          <w:szCs w:val="22"/>
        </w:rPr>
        <w:t xml:space="preserve"> </w:t>
      </w:r>
      <w:r w:rsidRPr="007A7FEE">
        <w:rPr>
          <w:rFonts w:ascii="Arial" w:hAnsi="Arial" w:cs="Arial"/>
          <w:szCs w:val="22"/>
        </w:rPr>
        <w:t>be taken due to business demands. These blackout periods will be communicated in advance.</w:t>
      </w:r>
    </w:p>
    <w:p w:rsidRPr="007A7FEE" w:rsidR="00E11AEB" w:rsidP="00E11AEB" w:rsidRDefault="00E11AEB" w14:paraId="3D41032E" w14:textId="77777777">
      <w:pPr>
        <w:pStyle w:val="PlainText"/>
        <w:rPr>
          <w:rFonts w:ascii="Arial" w:hAnsi="Arial" w:cs="Arial"/>
          <w:szCs w:val="22"/>
        </w:rPr>
      </w:pPr>
    </w:p>
    <w:p w:rsidRPr="007A7FEE" w:rsidR="00FA6586" w:rsidP="008960BB" w:rsidRDefault="00E11AEB" w14:paraId="5C3A2C1F" w14:textId="648BEF5A">
      <w:pPr>
        <w:pStyle w:val="PlainText"/>
        <w:numPr>
          <w:ilvl w:val="0"/>
          <w:numId w:val="1"/>
        </w:numPr>
        <w:rPr>
          <w:rFonts w:ascii="Arial" w:hAnsi="Arial" w:cs="Arial"/>
          <w:b/>
          <w:bCs/>
          <w:szCs w:val="22"/>
          <w:u w:val="single"/>
        </w:rPr>
      </w:pPr>
      <w:r w:rsidRPr="007A7FEE">
        <w:rPr>
          <w:rFonts w:ascii="Arial" w:hAnsi="Arial" w:cs="Arial"/>
          <w:b/>
          <w:bCs/>
          <w:szCs w:val="22"/>
          <w:u w:val="single"/>
        </w:rPr>
        <w:t>Usage</w:t>
      </w:r>
    </w:p>
    <w:p w:rsidRPr="007A7FEE" w:rsidR="00FA6586" w:rsidP="00E11AEB" w:rsidRDefault="00FA6586" w14:paraId="3A8AF951" w14:textId="77777777">
      <w:pPr>
        <w:pStyle w:val="PlainText"/>
        <w:rPr>
          <w:rFonts w:ascii="Arial" w:hAnsi="Arial" w:cs="Arial"/>
          <w:szCs w:val="22"/>
        </w:rPr>
      </w:pPr>
    </w:p>
    <w:p w:rsidRPr="007A7FEE" w:rsidR="00E11AEB" w:rsidP="008960BB" w:rsidRDefault="00E11AEB" w14:paraId="0223DD59" w14:textId="036141EC">
      <w:pPr>
        <w:pStyle w:val="PlainText"/>
        <w:numPr>
          <w:ilvl w:val="1"/>
          <w:numId w:val="1"/>
        </w:numPr>
        <w:ind w:left="1324"/>
        <w:rPr>
          <w:rFonts w:ascii="Arial" w:hAnsi="Arial" w:cs="Arial"/>
          <w:szCs w:val="22"/>
        </w:rPr>
      </w:pPr>
      <w:r w:rsidRPr="007A7FEE">
        <w:rPr>
          <w:rFonts w:ascii="Arial" w:hAnsi="Arial" w:cs="Arial"/>
          <w:szCs w:val="22"/>
        </w:rPr>
        <w:t>Annual leave can be taken in full-day or half-day increments, as per the employee's</w:t>
      </w:r>
      <w:r w:rsidR="007A7FEE">
        <w:rPr>
          <w:rFonts w:ascii="Arial" w:hAnsi="Arial" w:cs="Arial"/>
          <w:szCs w:val="22"/>
        </w:rPr>
        <w:t xml:space="preserve"> </w:t>
      </w:r>
      <w:r w:rsidRPr="007A7FEE">
        <w:rPr>
          <w:rFonts w:ascii="Arial" w:hAnsi="Arial" w:cs="Arial"/>
          <w:szCs w:val="22"/>
        </w:rPr>
        <w:t>preference, and should be used for personal time off, vacation, or</w:t>
      </w:r>
      <w:r w:rsidR="004D1201">
        <w:rPr>
          <w:rFonts w:ascii="Arial" w:hAnsi="Arial" w:cs="Arial"/>
          <w:szCs w:val="22"/>
        </w:rPr>
        <w:t xml:space="preserve"> </w:t>
      </w:r>
      <w:r w:rsidRPr="007A7FEE">
        <w:rPr>
          <w:rFonts w:ascii="Arial" w:hAnsi="Arial" w:cs="Arial"/>
          <w:szCs w:val="22"/>
        </w:rPr>
        <w:t>other personal reasons.</w:t>
      </w:r>
    </w:p>
    <w:p w:rsidRPr="007A7FEE" w:rsidR="00E11AEB" w:rsidP="00E11AEB" w:rsidRDefault="00E11AEB" w14:paraId="34EF4672" w14:textId="77777777">
      <w:pPr>
        <w:pStyle w:val="PlainText"/>
        <w:rPr>
          <w:rFonts w:ascii="Arial" w:hAnsi="Arial" w:cs="Arial"/>
          <w:szCs w:val="22"/>
        </w:rPr>
      </w:pPr>
    </w:p>
    <w:p w:rsidRPr="007A7FEE" w:rsidR="00FA6586" w:rsidP="008960BB" w:rsidRDefault="00E11AEB" w14:paraId="4DD8E9B6" w14:textId="6B2DF05B">
      <w:pPr>
        <w:pStyle w:val="PlainText"/>
        <w:numPr>
          <w:ilvl w:val="0"/>
          <w:numId w:val="1"/>
        </w:numPr>
        <w:rPr>
          <w:rFonts w:ascii="Arial" w:hAnsi="Arial" w:cs="Arial"/>
          <w:b/>
          <w:bCs/>
          <w:szCs w:val="22"/>
          <w:u w:val="single"/>
        </w:rPr>
      </w:pPr>
      <w:r w:rsidRPr="007A7FEE">
        <w:rPr>
          <w:rFonts w:ascii="Arial" w:hAnsi="Arial" w:cs="Arial"/>
          <w:b/>
          <w:bCs/>
          <w:szCs w:val="22"/>
          <w:u w:val="single"/>
        </w:rPr>
        <w:t>Pay</w:t>
      </w:r>
      <w:r w:rsidRPr="007A7FEE" w:rsidR="00E33716">
        <w:rPr>
          <w:rFonts w:ascii="Arial" w:hAnsi="Arial" w:cs="Arial"/>
          <w:b/>
          <w:bCs/>
          <w:szCs w:val="22"/>
          <w:u w:val="single"/>
        </w:rPr>
        <w:t>ment of outstanding leave</w:t>
      </w:r>
    </w:p>
    <w:p w:rsidRPr="007A7FEE" w:rsidR="00FA6586" w:rsidP="00E11AEB" w:rsidRDefault="00FA6586" w14:paraId="0A170122" w14:textId="77777777">
      <w:pPr>
        <w:pStyle w:val="PlainText"/>
        <w:rPr>
          <w:rFonts w:ascii="Arial" w:hAnsi="Arial" w:cs="Arial"/>
          <w:szCs w:val="22"/>
        </w:rPr>
      </w:pPr>
    </w:p>
    <w:p w:rsidR="004D1201" w:rsidP="008960BB" w:rsidRDefault="00E33716" w14:paraId="1CFE27DF" w14:textId="77777777">
      <w:pPr>
        <w:pStyle w:val="PlainText"/>
        <w:numPr>
          <w:ilvl w:val="1"/>
          <w:numId w:val="1"/>
        </w:numPr>
        <w:ind w:left="1304"/>
        <w:rPr>
          <w:rFonts w:ascii="Arial" w:hAnsi="Arial" w:cs="Arial"/>
          <w:color w:val="202124"/>
          <w:szCs w:val="22"/>
          <w:shd w:val="clear" w:color="auto" w:fill="FFFFFF"/>
        </w:rPr>
      </w:pPr>
      <w:r w:rsidRPr="00DB4FEE">
        <w:rPr>
          <w:rFonts w:ascii="Arial" w:hAnsi="Arial" w:cs="Arial"/>
          <w:color w:val="202124"/>
          <w:szCs w:val="22"/>
          <w:shd w:val="clear" w:color="auto" w:fill="FFFFFF"/>
        </w:rPr>
        <w:t xml:space="preserve">The only time employees will be paid in place of taking statutory leave (known </w:t>
      </w:r>
      <w:r w:rsidR="004D1201">
        <w:rPr>
          <w:rFonts w:ascii="Arial" w:hAnsi="Arial" w:cs="Arial"/>
          <w:color w:val="202124"/>
          <w:szCs w:val="22"/>
          <w:shd w:val="clear" w:color="auto" w:fill="FFFFFF"/>
        </w:rPr>
        <w:t xml:space="preserve">   </w:t>
      </w:r>
    </w:p>
    <w:p w:rsidR="00E33716" w:rsidP="004D1201" w:rsidRDefault="004D1201" w14:paraId="13968A59" w14:textId="1A7EF1BE">
      <w:pPr>
        <w:pStyle w:val="PlainText"/>
        <w:ind w:left="1304"/>
        <w:rPr>
          <w:rFonts w:ascii="Arial" w:hAnsi="Arial" w:cs="Arial"/>
          <w:color w:val="202124"/>
          <w:szCs w:val="22"/>
          <w:shd w:val="clear" w:color="auto" w:fill="FFFFFF"/>
        </w:rPr>
      </w:pPr>
      <w:r>
        <w:rPr>
          <w:rFonts w:ascii="Arial" w:hAnsi="Arial" w:cs="Arial"/>
          <w:color w:val="202124"/>
          <w:szCs w:val="22"/>
          <w:shd w:val="clear" w:color="auto" w:fill="FFFFFF"/>
        </w:rPr>
        <w:t xml:space="preserve">   </w:t>
      </w:r>
      <w:r w:rsidRPr="00DB4FEE" w:rsidR="00E33716">
        <w:rPr>
          <w:rFonts w:ascii="Arial" w:hAnsi="Arial" w:cs="Arial"/>
          <w:color w:val="202124"/>
          <w:szCs w:val="22"/>
          <w:shd w:val="clear" w:color="auto" w:fill="FFFFFF"/>
        </w:rPr>
        <w:t>as</w:t>
      </w:r>
      <w:r w:rsidR="00DB4FEE">
        <w:rPr>
          <w:rFonts w:ascii="Arial" w:hAnsi="Arial" w:cs="Arial"/>
          <w:color w:val="202124"/>
          <w:szCs w:val="22"/>
          <w:shd w:val="clear" w:color="auto" w:fill="FFFFFF"/>
        </w:rPr>
        <w:t xml:space="preserve"> </w:t>
      </w:r>
      <w:r w:rsidRPr="00DB4FEE" w:rsidR="00E33716">
        <w:rPr>
          <w:rFonts w:ascii="Arial" w:hAnsi="Arial" w:cs="Arial"/>
          <w:color w:val="202124"/>
          <w:szCs w:val="22"/>
          <w:shd w:val="clear" w:color="auto" w:fill="FFFFFF"/>
        </w:rPr>
        <w:t>‘payment in lieu') is when they leave their job.</w:t>
      </w:r>
    </w:p>
    <w:p w:rsidRPr="00DB4FEE" w:rsidR="00DB4FEE" w:rsidP="00DB4FEE" w:rsidRDefault="00DB4FEE" w14:paraId="24F19502" w14:textId="77777777">
      <w:pPr>
        <w:pStyle w:val="PlainText"/>
        <w:ind w:left="1304"/>
        <w:rPr>
          <w:rFonts w:ascii="Arial" w:hAnsi="Arial" w:cs="Arial"/>
          <w:color w:val="202124"/>
          <w:szCs w:val="22"/>
          <w:shd w:val="clear" w:color="auto" w:fill="FFFFFF"/>
        </w:rPr>
      </w:pPr>
    </w:p>
    <w:p w:rsidRPr="007A7FEE" w:rsidR="00E33716" w:rsidP="008960BB" w:rsidRDefault="00E33716" w14:paraId="5743F5AC" w14:textId="6534BE65">
      <w:pPr>
        <w:pStyle w:val="PlainText"/>
        <w:numPr>
          <w:ilvl w:val="1"/>
          <w:numId w:val="1"/>
        </w:numPr>
        <w:ind w:left="1304"/>
        <w:rPr>
          <w:rFonts w:ascii="Arial" w:hAnsi="Arial" w:cs="Arial"/>
          <w:color w:val="040C28"/>
          <w:szCs w:val="22"/>
        </w:rPr>
      </w:pPr>
      <w:r w:rsidRPr="007A7FEE">
        <w:rPr>
          <w:rFonts w:ascii="Arial" w:hAnsi="Arial" w:cs="Arial"/>
          <w:color w:val="202124"/>
          <w:szCs w:val="22"/>
          <w:shd w:val="clear" w:color="auto" w:fill="FFFFFF"/>
        </w:rPr>
        <w:t>IZ Energy will</w:t>
      </w:r>
      <w:r w:rsidRPr="007A7FEE">
        <w:rPr>
          <w:rFonts w:ascii="Arial" w:hAnsi="Arial" w:cs="Arial"/>
          <w:color w:val="040C28"/>
          <w:szCs w:val="22"/>
        </w:rPr>
        <w:t xml:space="preserve"> pay for untaken statutory leave, including occasions where the</w:t>
      </w:r>
    </w:p>
    <w:p w:rsidRPr="007A7FEE" w:rsidR="00E33716" w:rsidP="00DB4FEE" w:rsidRDefault="004D1201" w14:paraId="33A6AD51" w14:textId="7A5B4A15">
      <w:pPr>
        <w:pStyle w:val="PlainText"/>
        <w:ind w:left="1304"/>
        <w:rPr>
          <w:rFonts w:ascii="Arial" w:hAnsi="Arial" w:cs="Arial"/>
          <w:color w:val="202124"/>
          <w:szCs w:val="22"/>
          <w:shd w:val="clear" w:color="auto" w:fill="FFFFFF"/>
        </w:rPr>
      </w:pPr>
      <w:r>
        <w:rPr>
          <w:rFonts w:ascii="Arial" w:hAnsi="Arial" w:cs="Arial"/>
          <w:color w:val="040C28"/>
          <w:szCs w:val="22"/>
        </w:rPr>
        <w:t xml:space="preserve">  </w:t>
      </w:r>
      <w:r w:rsidRPr="007A7FEE" w:rsidR="00E33716">
        <w:rPr>
          <w:rFonts w:ascii="Arial" w:hAnsi="Arial" w:cs="Arial"/>
          <w:color w:val="040C28"/>
          <w:szCs w:val="22"/>
        </w:rPr>
        <w:t>employee is dismissed for gross misconduct</w:t>
      </w:r>
      <w:r w:rsidRPr="007A7FEE" w:rsidR="00E33716">
        <w:rPr>
          <w:rFonts w:ascii="Arial" w:hAnsi="Arial" w:cs="Arial"/>
          <w:color w:val="202124"/>
          <w:szCs w:val="22"/>
          <w:shd w:val="clear" w:color="auto" w:fill="FFFFFF"/>
        </w:rPr>
        <w:t>.</w:t>
      </w:r>
    </w:p>
    <w:p w:rsidRPr="007A7FEE" w:rsidR="00E11AEB" w:rsidP="00E11AEB" w:rsidRDefault="00E11AEB" w14:paraId="442E5F3E" w14:textId="77777777">
      <w:pPr>
        <w:pStyle w:val="PlainText"/>
        <w:rPr>
          <w:rFonts w:ascii="Arial" w:hAnsi="Arial" w:cs="Arial"/>
          <w:szCs w:val="22"/>
        </w:rPr>
      </w:pPr>
    </w:p>
    <w:p w:rsidRPr="007A7FEE" w:rsidR="00E33716" w:rsidP="008960BB" w:rsidRDefault="00E11AEB" w14:paraId="292B87CD" w14:textId="18BC5E58">
      <w:pPr>
        <w:pStyle w:val="PlainText"/>
        <w:numPr>
          <w:ilvl w:val="0"/>
          <w:numId w:val="1"/>
        </w:numPr>
        <w:rPr>
          <w:rFonts w:ascii="Arial" w:hAnsi="Arial" w:cs="Arial"/>
          <w:b/>
          <w:bCs/>
          <w:szCs w:val="22"/>
          <w:u w:val="single"/>
        </w:rPr>
      </w:pPr>
      <w:r w:rsidRPr="007A7FEE">
        <w:rPr>
          <w:rFonts w:ascii="Arial" w:hAnsi="Arial" w:cs="Arial"/>
          <w:b/>
          <w:bCs/>
          <w:szCs w:val="22"/>
          <w:u w:val="single"/>
        </w:rPr>
        <w:t>Abuse of Leave</w:t>
      </w:r>
    </w:p>
    <w:p w:rsidRPr="007A7FEE" w:rsidR="00E33716" w:rsidP="00E33716" w:rsidRDefault="00E33716" w14:paraId="0C3534CD" w14:textId="77777777">
      <w:pPr>
        <w:pStyle w:val="PlainText"/>
        <w:ind w:left="720"/>
        <w:rPr>
          <w:rFonts w:ascii="Arial" w:hAnsi="Arial" w:cs="Arial"/>
          <w:b/>
          <w:bCs/>
          <w:szCs w:val="22"/>
          <w:u w:val="single"/>
        </w:rPr>
      </w:pPr>
    </w:p>
    <w:p w:rsidR="00DB4FEE" w:rsidP="008960BB" w:rsidRDefault="00E11AEB" w14:paraId="4333B740" w14:textId="77777777">
      <w:pPr>
        <w:pStyle w:val="PlainText"/>
        <w:numPr>
          <w:ilvl w:val="1"/>
          <w:numId w:val="1"/>
        </w:numPr>
        <w:ind w:left="1267"/>
        <w:rPr>
          <w:rFonts w:ascii="Arial" w:hAnsi="Arial" w:cs="Arial"/>
          <w:szCs w:val="22"/>
        </w:rPr>
      </w:pPr>
      <w:r w:rsidRPr="00DB4FEE">
        <w:rPr>
          <w:rFonts w:ascii="Arial" w:hAnsi="Arial" w:cs="Arial"/>
          <w:szCs w:val="22"/>
        </w:rPr>
        <w:lastRenderedPageBreak/>
        <w:t>Any misuse or abuse of the annual leave policy will result in disciplinary</w:t>
      </w:r>
    </w:p>
    <w:p w:rsidRPr="007A7FEE" w:rsidR="00441D82" w:rsidP="008703B7" w:rsidRDefault="00DB4FEE" w14:paraId="0C62F720" w14:textId="72812D46">
      <w:pPr>
        <w:pStyle w:val="PlainText"/>
        <w:ind w:left="1267"/>
        <w:rPr>
          <w:rFonts w:ascii="Arial" w:hAnsi="Arial" w:cs="Arial"/>
        </w:rPr>
      </w:pPr>
      <w:r>
        <w:rPr>
          <w:rFonts w:ascii="Arial" w:hAnsi="Arial" w:cs="Arial"/>
          <w:szCs w:val="22"/>
        </w:rPr>
        <w:t xml:space="preserve">  </w:t>
      </w:r>
      <w:r w:rsidRPr="00DB4FEE" w:rsidR="00E11AEB">
        <w:rPr>
          <w:rFonts w:ascii="Arial" w:hAnsi="Arial" w:cs="Arial"/>
          <w:szCs w:val="22"/>
        </w:rPr>
        <w:t>action,</w:t>
      </w:r>
      <w:r w:rsidRPr="00DB4FEE" w:rsidR="007A7FEE">
        <w:rPr>
          <w:rFonts w:ascii="Arial" w:hAnsi="Arial" w:cs="Arial"/>
          <w:szCs w:val="22"/>
        </w:rPr>
        <w:t xml:space="preserve"> </w:t>
      </w:r>
      <w:r w:rsidRPr="00DB4FEE" w:rsidR="00E11AEB">
        <w:rPr>
          <w:rFonts w:ascii="Arial" w:hAnsi="Arial" w:cs="Arial"/>
          <w:szCs w:val="22"/>
        </w:rPr>
        <w:t>including possible termination.</w:t>
      </w:r>
    </w:p>
    <w:sectPr w:rsidRPr="007A7FEE" w:rsidR="00441D82">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C84" w:rsidP="00D409D1" w:rsidRDefault="00D34C84" w14:paraId="2323C40E" w14:textId="77777777">
      <w:pPr>
        <w:spacing w:after="0" w:line="240" w:lineRule="auto"/>
      </w:pPr>
      <w:r>
        <w:separator/>
      </w:r>
    </w:p>
  </w:endnote>
  <w:endnote w:type="continuationSeparator" w:id="0">
    <w:p w:rsidR="00D34C84" w:rsidP="00D409D1" w:rsidRDefault="00D34C84" w14:paraId="6119D1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D1" w:rsidRDefault="00D409D1" w14:paraId="79B0FE4C" w14:textId="77777777">
    <w:pPr>
      <w:pStyle w:val="Footer"/>
    </w:pPr>
  </w:p>
  <w:p w:rsidRPr="00C329B2" w:rsidR="00D409D1" w:rsidP="00D409D1" w:rsidRDefault="00D409D1" w14:paraId="3158D3FC" w14:textId="45163B6B">
    <w:pPr>
      <w:pBdr>
        <w:top w:val="single" w:color="auto" w:sz="4" w:space="1"/>
      </w:pBdr>
      <w:shd w:val="clear" w:color="auto" w:fill="FFFFFF"/>
      <w:spacing w:line="360" w:lineRule="auto"/>
      <w:jc w:val="center"/>
      <w:rPr>
        <w:rFonts w:asciiTheme="majorHAnsi" w:hAnsiTheme="majorHAnsi" w:cstheme="majorHAnsi"/>
        <w:sz w:val="16"/>
        <w:szCs w:val="16"/>
      </w:rPr>
    </w:pPr>
    <w:r w:rsidRPr="00C329B2">
      <w:rPr>
        <w:rFonts w:asciiTheme="majorHAnsi" w:hAnsiTheme="majorHAnsi" w:cstheme="majorHAnsi"/>
        <w:sz w:val="16"/>
        <w:szCs w:val="16"/>
      </w:rPr>
      <w:t>Unit 2&amp; 3 Muirhead Quay, Quay Road, Barking, IG11 7BG  Email:</w:t>
    </w:r>
    <w:hyperlink r:id="rId1">
      <w:r w:rsidRPr="00C329B2">
        <w:rPr>
          <w:rFonts w:asciiTheme="majorHAnsi" w:hAnsiTheme="majorHAnsi" w:cstheme="majorHAnsi"/>
          <w:color w:val="1155CC"/>
          <w:sz w:val="16"/>
          <w:szCs w:val="16"/>
          <w:u w:val="single"/>
        </w:rPr>
        <w:t>info@izenergy.co.uk</w:t>
      </w:r>
    </w:hyperlink>
    <w:r w:rsidRPr="00C329B2">
      <w:rPr>
        <w:rFonts w:asciiTheme="majorHAnsi" w:hAnsiTheme="majorHAnsi" w:cstheme="majorHAnsi"/>
        <w:sz w:val="16"/>
        <w:szCs w:val="16"/>
      </w:rPr>
      <w:t xml:space="preserve"> Tel: 02085 941117 Company reg no. 08801107</w:t>
    </w:r>
    <w:r w:rsidR="00D841A8">
      <w:rPr>
        <w:rFonts w:asciiTheme="majorHAnsi" w:hAnsiTheme="majorHAnsi" w:cstheme="majorHAnsi"/>
        <w:sz w:val="16"/>
        <w:szCs w:val="16"/>
      </w:rPr>
      <w:t xml:space="preserve"> – Created by Sharma Mathurine</w:t>
    </w:r>
  </w:p>
  <w:p w:rsidRPr="00C329B2" w:rsidR="00D409D1" w:rsidP="00D409D1" w:rsidRDefault="00D409D1" w14:paraId="37C9333A" w14:textId="77777777">
    <w:pPr>
      <w:pBdr>
        <w:top w:val="single" w:color="auto" w:sz="4" w:space="1"/>
      </w:pBdr>
      <w:jc w:val="center"/>
      <w:rPr>
        <w:rFonts w:asciiTheme="majorHAnsi" w:hAnsiTheme="majorHAnsi" w:cstheme="majorHAnsi"/>
        <w:sz w:val="16"/>
        <w:szCs w:val="16"/>
      </w:rPr>
    </w:pPr>
    <w:r w:rsidRPr="00C329B2">
      <w:rPr>
        <w:rFonts w:asciiTheme="majorHAnsi" w:hAnsiTheme="majorHAnsi" w:cstheme="majorHAnsi"/>
        <w:sz w:val="16"/>
        <w:szCs w:val="16"/>
      </w:rPr>
      <w:t>Confidential</w:t>
    </w:r>
  </w:p>
  <w:p w:rsidR="00D409D1" w:rsidRDefault="00D409D1" w14:paraId="2052CA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C84" w:rsidP="00D409D1" w:rsidRDefault="00D34C84" w14:paraId="7BE4CE88" w14:textId="77777777">
      <w:pPr>
        <w:spacing w:after="0" w:line="240" w:lineRule="auto"/>
      </w:pPr>
      <w:r>
        <w:separator/>
      </w:r>
    </w:p>
  </w:footnote>
  <w:footnote w:type="continuationSeparator" w:id="0">
    <w:p w:rsidR="00D34C84" w:rsidP="00D409D1" w:rsidRDefault="00D34C84" w14:paraId="4FDEE7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409D1" w:rsidP="00D409D1" w:rsidRDefault="00D409D1" w14:paraId="51210444" w14:textId="6CADD426">
    <w:pPr>
      <w:pStyle w:val="Header"/>
      <w:jc w:val="right"/>
    </w:pPr>
    <w:r>
      <w:rPr>
        <w:noProof/>
      </w:rPr>
      <w:drawing>
        <wp:inline distT="114300" distB="114300" distL="114300" distR="114300" wp14:anchorId="63B0AA2B" wp14:editId="0B7D10E9">
          <wp:extent cx="2270117" cy="800100"/>
          <wp:effectExtent l="0" t="0" r="0" b="0"/>
          <wp:docPr id="1" name="image1.png" descr="A black background with green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background with green and grey text&#10;&#10;Description automatically generated"/>
                  <pic:cNvPicPr preferRelativeResize="0"/>
                </pic:nvPicPr>
                <pic:blipFill>
                  <a:blip r:embed="rId1"/>
                  <a:srcRect/>
                  <a:stretch>
                    <a:fillRect/>
                  </a:stretch>
                </pic:blipFill>
                <pic:spPr>
                  <a:xfrm>
                    <a:off x="0" y="0"/>
                    <a:ext cx="2270117"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3E95"/>
    <w:multiLevelType w:val="multilevel"/>
    <w:tmpl w:val="EAB6D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7FF48A6"/>
    <w:multiLevelType w:val="multilevel"/>
    <w:tmpl w:val="EAB6D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6576016"/>
    <w:multiLevelType w:val="multilevel"/>
    <w:tmpl w:val="F6BC54B2"/>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num w:numId="1" w16cid:durableId="1861704063">
    <w:abstractNumId w:val="0"/>
  </w:num>
  <w:num w:numId="2" w16cid:durableId="1145702564">
    <w:abstractNumId w:val="1"/>
  </w:num>
  <w:num w:numId="3" w16cid:durableId="163074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D1"/>
    <w:rsid w:val="00064DA3"/>
    <w:rsid w:val="00111B64"/>
    <w:rsid w:val="001159BC"/>
    <w:rsid w:val="001F3D25"/>
    <w:rsid w:val="002267FC"/>
    <w:rsid w:val="002A571D"/>
    <w:rsid w:val="002F7139"/>
    <w:rsid w:val="00374BC5"/>
    <w:rsid w:val="0043699C"/>
    <w:rsid w:val="00441D82"/>
    <w:rsid w:val="0047035A"/>
    <w:rsid w:val="00473BEB"/>
    <w:rsid w:val="0048195B"/>
    <w:rsid w:val="00494020"/>
    <w:rsid w:val="004A5081"/>
    <w:rsid w:val="004D1201"/>
    <w:rsid w:val="00574A55"/>
    <w:rsid w:val="00607DE4"/>
    <w:rsid w:val="0061498F"/>
    <w:rsid w:val="006B5A0D"/>
    <w:rsid w:val="006C7856"/>
    <w:rsid w:val="006C7FF3"/>
    <w:rsid w:val="00731F17"/>
    <w:rsid w:val="007A7FEE"/>
    <w:rsid w:val="007F3CBD"/>
    <w:rsid w:val="00822204"/>
    <w:rsid w:val="00832213"/>
    <w:rsid w:val="008340DE"/>
    <w:rsid w:val="008703B7"/>
    <w:rsid w:val="00890854"/>
    <w:rsid w:val="008931C8"/>
    <w:rsid w:val="008960BB"/>
    <w:rsid w:val="00994F72"/>
    <w:rsid w:val="009F04FC"/>
    <w:rsid w:val="00A6190F"/>
    <w:rsid w:val="00A86E28"/>
    <w:rsid w:val="00AB2BE5"/>
    <w:rsid w:val="00AD2A0E"/>
    <w:rsid w:val="00B51823"/>
    <w:rsid w:val="00BC604A"/>
    <w:rsid w:val="00C927D3"/>
    <w:rsid w:val="00D34C84"/>
    <w:rsid w:val="00D409D1"/>
    <w:rsid w:val="00D841A8"/>
    <w:rsid w:val="00DB4507"/>
    <w:rsid w:val="00DB4FEE"/>
    <w:rsid w:val="00DF10E0"/>
    <w:rsid w:val="00E11AEB"/>
    <w:rsid w:val="00E33716"/>
    <w:rsid w:val="00E647C1"/>
    <w:rsid w:val="00EF00E9"/>
    <w:rsid w:val="00F3515F"/>
    <w:rsid w:val="00FA6586"/>
    <w:rsid w:val="00FC2119"/>
    <w:rsid w:val="0F8B3093"/>
    <w:rsid w:val="15116CCB"/>
    <w:rsid w:val="2D3B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8AFDD"/>
  <w15:docId w15:val="{BAD19449-D545-4640-9255-1BAA6B60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09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09D1"/>
  </w:style>
  <w:style w:type="paragraph" w:styleId="Footer">
    <w:name w:val="footer"/>
    <w:basedOn w:val="Normal"/>
    <w:link w:val="FooterChar"/>
    <w:uiPriority w:val="99"/>
    <w:unhideWhenUsed/>
    <w:rsid w:val="00D409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09D1"/>
  </w:style>
  <w:style w:type="paragraph" w:styleId="PlainText">
    <w:name w:val="Plain Text"/>
    <w:basedOn w:val="Normal"/>
    <w:link w:val="PlainTextChar"/>
    <w:uiPriority w:val="99"/>
    <w:unhideWhenUsed/>
    <w:rsid w:val="00E11AEB"/>
    <w:pPr>
      <w:spacing w:after="0" w:line="240" w:lineRule="auto"/>
    </w:pPr>
    <w:rPr>
      <w:rFonts w:ascii="Calibri" w:hAnsi="Calibri" w:eastAsia="Times New Roman" w:cs="Calibri"/>
      <w:kern w:val="0"/>
      <w:szCs w:val="21"/>
      <w:lang w:eastAsia="en-GB"/>
      <w14:ligatures w14:val="none"/>
    </w:rPr>
  </w:style>
  <w:style w:type="character" w:styleId="PlainTextChar" w:customStyle="1">
    <w:name w:val="Plain Text Char"/>
    <w:basedOn w:val="DefaultParagraphFont"/>
    <w:link w:val="PlainText"/>
    <w:uiPriority w:val="99"/>
    <w:rsid w:val="00E11AEB"/>
    <w:rPr>
      <w:rFonts w:ascii="Calibri" w:hAnsi="Calibri" w:eastAsia="Times New Roman" w:cs="Calibri"/>
      <w:kern w:val="0"/>
      <w:szCs w:val="21"/>
      <w:lang w:eastAsia="en-GB"/>
      <w14:ligatures w14:val="none"/>
    </w:rPr>
  </w:style>
  <w:style w:type="paragraph" w:styleId="ListParagraph">
    <w:name w:val="List Paragraph"/>
    <w:basedOn w:val="Normal"/>
    <w:uiPriority w:val="34"/>
    <w:qFormat/>
    <w:rsid w:val="00C927D3"/>
    <w:pPr>
      <w:ind w:left="720"/>
      <w:contextualSpacing/>
    </w:pPr>
  </w:style>
  <w:style w:type="table" w:styleId="TableGrid">
    <w:name w:val="Table Grid"/>
    <w:basedOn w:val="TableNormal"/>
    <w:uiPriority w:val="39"/>
    <w:rsid w:val="008340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6C7FF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B51823"/>
    <w:rPr>
      <w:sz w:val="16"/>
      <w:szCs w:val="16"/>
    </w:rPr>
  </w:style>
  <w:style w:type="paragraph" w:styleId="CommentText">
    <w:name w:val="annotation text"/>
    <w:basedOn w:val="Normal"/>
    <w:link w:val="CommentTextChar"/>
    <w:uiPriority w:val="99"/>
    <w:unhideWhenUsed/>
    <w:rsid w:val="00B51823"/>
    <w:pPr>
      <w:spacing w:line="240" w:lineRule="auto"/>
    </w:pPr>
    <w:rPr>
      <w:sz w:val="20"/>
      <w:szCs w:val="20"/>
    </w:rPr>
  </w:style>
  <w:style w:type="character" w:styleId="CommentTextChar" w:customStyle="1">
    <w:name w:val="Comment Text Char"/>
    <w:basedOn w:val="DefaultParagraphFont"/>
    <w:link w:val="CommentText"/>
    <w:uiPriority w:val="99"/>
    <w:rsid w:val="00B51823"/>
    <w:rPr>
      <w:sz w:val="20"/>
      <w:szCs w:val="20"/>
    </w:rPr>
  </w:style>
  <w:style w:type="paragraph" w:styleId="CommentSubject">
    <w:name w:val="annotation subject"/>
    <w:basedOn w:val="CommentText"/>
    <w:next w:val="CommentText"/>
    <w:link w:val="CommentSubjectChar"/>
    <w:uiPriority w:val="99"/>
    <w:semiHidden/>
    <w:unhideWhenUsed/>
    <w:rsid w:val="00B51823"/>
    <w:rPr>
      <w:b/>
      <w:bCs/>
    </w:rPr>
  </w:style>
  <w:style w:type="character" w:styleId="CommentSubjectChar" w:customStyle="1">
    <w:name w:val="Comment Subject Char"/>
    <w:basedOn w:val="CommentTextChar"/>
    <w:link w:val="CommentSubject"/>
    <w:uiPriority w:val="99"/>
    <w:semiHidden/>
    <w:rsid w:val="00B51823"/>
    <w:rPr>
      <w:b/>
      <w:bCs/>
      <w:sz w:val="20"/>
      <w:szCs w:val="20"/>
    </w:rPr>
  </w:style>
  <w:style w:type="character" w:styleId="Strong">
    <w:name w:val="Strong"/>
    <w:basedOn w:val="DefaultParagraphFont"/>
    <w:uiPriority w:val="22"/>
    <w:qFormat/>
    <w:rsid w:val="00A86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833539">
      <w:bodyDiv w:val="1"/>
      <w:marLeft w:val="0"/>
      <w:marRight w:val="0"/>
      <w:marTop w:val="0"/>
      <w:marBottom w:val="0"/>
      <w:divBdr>
        <w:top w:val="none" w:sz="0" w:space="0" w:color="auto"/>
        <w:left w:val="none" w:sz="0" w:space="0" w:color="auto"/>
        <w:bottom w:val="none" w:sz="0" w:space="0" w:color="auto"/>
        <w:right w:val="none" w:sz="0" w:space="0" w:color="auto"/>
      </w:divBdr>
    </w:div>
    <w:div w:id="1047800191">
      <w:bodyDiv w:val="1"/>
      <w:marLeft w:val="0"/>
      <w:marRight w:val="0"/>
      <w:marTop w:val="0"/>
      <w:marBottom w:val="0"/>
      <w:divBdr>
        <w:top w:val="none" w:sz="0" w:space="0" w:color="auto"/>
        <w:left w:val="none" w:sz="0" w:space="0" w:color="auto"/>
        <w:bottom w:val="none" w:sz="0" w:space="0" w:color="auto"/>
        <w:right w:val="none" w:sz="0" w:space="0" w:color="auto"/>
      </w:divBdr>
    </w:div>
    <w:div w:id="1385719179">
      <w:bodyDiv w:val="1"/>
      <w:marLeft w:val="0"/>
      <w:marRight w:val="0"/>
      <w:marTop w:val="0"/>
      <w:marBottom w:val="0"/>
      <w:divBdr>
        <w:top w:val="none" w:sz="0" w:space="0" w:color="auto"/>
        <w:left w:val="none" w:sz="0" w:space="0" w:color="auto"/>
        <w:bottom w:val="none" w:sz="0" w:space="0" w:color="auto"/>
        <w:right w:val="none" w:sz="0" w:space="0" w:color="auto"/>
      </w:divBdr>
    </w:div>
    <w:div w:id="1712456949">
      <w:bodyDiv w:val="1"/>
      <w:marLeft w:val="0"/>
      <w:marRight w:val="0"/>
      <w:marTop w:val="0"/>
      <w:marBottom w:val="0"/>
      <w:divBdr>
        <w:top w:val="none" w:sz="0" w:space="0" w:color="auto"/>
        <w:left w:val="none" w:sz="0" w:space="0" w:color="auto"/>
        <w:bottom w:val="none" w:sz="0" w:space="0" w:color="auto"/>
        <w:right w:val="none" w:sz="0" w:space="0" w:color="auto"/>
      </w:divBdr>
    </w:div>
    <w:div w:id="1718893222">
      <w:bodyDiv w:val="1"/>
      <w:marLeft w:val="0"/>
      <w:marRight w:val="0"/>
      <w:marTop w:val="0"/>
      <w:marBottom w:val="0"/>
      <w:divBdr>
        <w:top w:val="none" w:sz="0" w:space="0" w:color="auto"/>
        <w:left w:val="none" w:sz="0" w:space="0" w:color="auto"/>
        <w:bottom w:val="none" w:sz="0" w:space="0" w:color="auto"/>
        <w:right w:val="none" w:sz="0" w:space="0" w:color="auto"/>
      </w:divBdr>
    </w:div>
    <w:div w:id="1820262502">
      <w:bodyDiv w:val="1"/>
      <w:marLeft w:val="0"/>
      <w:marRight w:val="0"/>
      <w:marTop w:val="0"/>
      <w:marBottom w:val="0"/>
      <w:divBdr>
        <w:top w:val="none" w:sz="0" w:space="0" w:color="auto"/>
        <w:left w:val="none" w:sz="0" w:space="0" w:color="auto"/>
        <w:bottom w:val="none" w:sz="0" w:space="0" w:color="auto"/>
        <w:right w:val="none" w:sz="0" w:space="0" w:color="auto"/>
      </w:divBdr>
    </w:div>
    <w:div w:id="1931232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info@izenrg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40532d-379e-4e24-9100-659d15a43de3" xsi:nil="true"/>
    <lcf76f155ced4ddcb4097134ff3c332f xmlns="9f94eca2-3318-4b10-9e01-6a66a6877d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91D3784C1404FAFDF2386AB8CD4C5" ma:contentTypeVersion="17" ma:contentTypeDescription="Create a new document." ma:contentTypeScope="" ma:versionID="0e496d144d7307aa64f092925c05dff9">
  <xsd:schema xmlns:xsd="http://www.w3.org/2001/XMLSchema" xmlns:xs="http://www.w3.org/2001/XMLSchema" xmlns:p="http://schemas.microsoft.com/office/2006/metadata/properties" xmlns:ns2="9f94eca2-3318-4b10-9e01-6a66a6877da0" xmlns:ns3="4740532d-379e-4e24-9100-659d15a43de3" targetNamespace="http://schemas.microsoft.com/office/2006/metadata/properties" ma:root="true" ma:fieldsID="5f513a43cc6fb33b6e7dea8db927846e" ns2:_="" ns3:_="">
    <xsd:import namespace="9f94eca2-3318-4b10-9e01-6a66a6877da0"/>
    <xsd:import namespace="4740532d-379e-4e24-9100-659d15a43d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4eca2-3318-4b10-9e01-6a66a6877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0c1879-89e2-464d-aecd-2ea6c5ae50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0532d-379e-4e24-9100-659d15a43d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3b4a37-3015-4ef6-bdf3-1c1ef837389e}" ma:internalName="TaxCatchAll" ma:showField="CatchAllData" ma:web="4740532d-379e-4e24-9100-659d15a43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60D1E-ADCC-48F7-9734-6E450A90D53F}">
  <ds:schemaRefs>
    <ds:schemaRef ds:uri="http://schemas.microsoft.com/office/2006/documentManagement/types"/>
    <ds:schemaRef ds:uri="http://schemas.microsoft.com/office/2006/metadata/properties"/>
    <ds:schemaRef ds:uri="9f94eca2-3318-4b10-9e01-6a66a6877da0"/>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4740532d-379e-4e24-9100-659d15a43de3"/>
  </ds:schemaRefs>
</ds:datastoreItem>
</file>

<file path=customXml/itemProps2.xml><?xml version="1.0" encoding="utf-8"?>
<ds:datastoreItem xmlns:ds="http://schemas.openxmlformats.org/officeDocument/2006/customXml" ds:itemID="{9E42BE4F-8BAC-47BA-96E8-88E7F20F8C12}">
  <ds:schemaRefs>
    <ds:schemaRef ds:uri="http://schemas.openxmlformats.org/officeDocument/2006/bibliography"/>
  </ds:schemaRefs>
</ds:datastoreItem>
</file>

<file path=customXml/itemProps3.xml><?xml version="1.0" encoding="utf-8"?>
<ds:datastoreItem xmlns:ds="http://schemas.openxmlformats.org/officeDocument/2006/customXml" ds:itemID="{4789E5D3-F229-480C-961C-F72367D35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4eca2-3318-4b10-9e01-6a66a6877da0"/>
    <ds:schemaRef ds:uri="4740532d-379e-4e24-9100-659d15a43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B5F16-A0ED-488E-8622-0D20A36454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Sharma</dc:creator>
  <keywords/>
  <dc:description/>
  <lastModifiedBy>Sharma Mathurine</lastModifiedBy>
  <revision>4</revision>
  <dcterms:created xsi:type="dcterms:W3CDTF">2025-05-29T09:48:00.0000000Z</dcterms:created>
  <dcterms:modified xsi:type="dcterms:W3CDTF">2025-05-29T11:58:39.0200491Z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0x010100BCF91D3784C1404FAFDF2386AB8CD4C5</vt:lpwstr>
  </property>
  <property fmtid="{D5CDD505-2E9C-101B-9397-08002B2CF9AE}" pid="3" name="MediaServiceImageTags">
    <vt:lpwstr/>
  </property>
</Properties>
</file>